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0A" w:rsidRDefault="003D530A" w:rsidP="003D530A">
      <w:pPr>
        <w:pStyle w:val="BodyText"/>
        <w:jc w:val="center"/>
        <w:rPr>
          <w:rFonts w:ascii="Arial" w:hAnsi="Arial" w:cs="Arial"/>
          <w:b/>
          <w:i/>
          <w:sz w:val="32"/>
          <w:szCs w:val="32"/>
        </w:rPr>
      </w:pPr>
    </w:p>
    <w:p w:rsidR="00442F34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37A67" w:rsidRDefault="00937A67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37A67" w:rsidRDefault="00937A67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37A67" w:rsidRDefault="00937A67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37A67" w:rsidRDefault="00937A67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37A67" w:rsidRPr="00695166" w:rsidRDefault="00937A67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8B5A40" w:rsidRDefault="008B5A40" w:rsidP="008B5A40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 xml:space="preserve">PROGRAM RADA I FINANSIJSKI PLAN </w:t>
      </w:r>
    </w:p>
    <w:p w:rsidR="00442F34" w:rsidRPr="00695166" w:rsidRDefault="008B5A40" w:rsidP="008B5A40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 xml:space="preserve">ZA </w:t>
      </w:r>
      <w:r w:rsidR="00FA33CC">
        <w:rPr>
          <w:rFonts w:asciiTheme="minorHAnsi" w:hAnsiTheme="minorHAnsi" w:cs="Arial"/>
          <w:sz w:val="32"/>
          <w:szCs w:val="32"/>
        </w:rPr>
        <w:t>202</w:t>
      </w:r>
      <w:r w:rsidR="0088175D">
        <w:rPr>
          <w:rFonts w:asciiTheme="minorHAnsi" w:hAnsiTheme="minorHAnsi" w:cs="Arial"/>
          <w:sz w:val="32"/>
          <w:szCs w:val="32"/>
        </w:rPr>
        <w:t>1</w:t>
      </w:r>
      <w:r w:rsidR="00FA33CC">
        <w:rPr>
          <w:rFonts w:asciiTheme="minorHAnsi" w:hAnsiTheme="minorHAnsi" w:cs="Arial"/>
          <w:sz w:val="32"/>
          <w:szCs w:val="32"/>
        </w:rPr>
        <w:t>.</w:t>
      </w:r>
      <w:r>
        <w:rPr>
          <w:rFonts w:asciiTheme="minorHAnsi" w:hAnsiTheme="minorHAnsi" w:cs="Arial"/>
          <w:sz w:val="32"/>
          <w:szCs w:val="32"/>
        </w:rPr>
        <w:t xml:space="preserve"> GODINU</w:t>
      </w:r>
    </w:p>
    <w:p w:rsidR="00442F34" w:rsidRPr="00695166" w:rsidRDefault="00442F34" w:rsidP="008B5A40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442F34" w:rsidRPr="00695166" w:rsidRDefault="00442F34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Pr="00695166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E23CAD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22"/>
          <w:szCs w:val="22"/>
        </w:rPr>
      </w:pPr>
      <w:r w:rsidRPr="00695166">
        <w:rPr>
          <w:rFonts w:asciiTheme="minorHAnsi" w:hAnsiTheme="minorHAnsi" w:cs="Arial"/>
          <w:sz w:val="22"/>
          <w:szCs w:val="22"/>
        </w:rPr>
        <w:t xml:space="preserve">Budva, </w:t>
      </w:r>
      <w:r w:rsidR="008B5A40">
        <w:rPr>
          <w:rFonts w:asciiTheme="minorHAnsi" w:hAnsiTheme="minorHAnsi" w:cs="Arial"/>
          <w:sz w:val="22"/>
          <w:szCs w:val="22"/>
        </w:rPr>
        <w:t>decembar</w:t>
      </w:r>
      <w:r w:rsidRPr="00695166">
        <w:rPr>
          <w:rFonts w:asciiTheme="minorHAnsi" w:hAnsiTheme="minorHAnsi" w:cs="Arial"/>
          <w:sz w:val="22"/>
          <w:szCs w:val="22"/>
        </w:rPr>
        <w:t xml:space="preserve"> 20</w:t>
      </w:r>
      <w:r w:rsidR="0088175D">
        <w:rPr>
          <w:rFonts w:asciiTheme="minorHAnsi" w:hAnsiTheme="minorHAnsi" w:cs="Arial"/>
          <w:sz w:val="22"/>
          <w:szCs w:val="22"/>
        </w:rPr>
        <w:t>20</w:t>
      </w:r>
    </w:p>
    <w:p w:rsidR="008B5A40" w:rsidRPr="00695166" w:rsidRDefault="008B5A40" w:rsidP="003D530A">
      <w:pPr>
        <w:pStyle w:val="BodyText"/>
        <w:jc w:val="center"/>
        <w:outlineLvl w:val="0"/>
        <w:rPr>
          <w:rFonts w:asciiTheme="minorHAnsi" w:hAnsiTheme="minorHAnsi" w:cs="Arial"/>
          <w:sz w:val="22"/>
          <w:szCs w:val="22"/>
        </w:rPr>
      </w:pPr>
    </w:p>
    <w:p w:rsidR="00DC58FA" w:rsidRPr="00695166" w:rsidRDefault="00DC58FA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p w:rsidR="002947AF" w:rsidRDefault="002947AF" w:rsidP="003D530A">
      <w:pPr>
        <w:pStyle w:val="BodyText"/>
        <w:jc w:val="center"/>
        <w:outlineLvl w:val="0"/>
        <w:rPr>
          <w:rFonts w:asciiTheme="minorHAnsi" w:hAnsiTheme="minorHAnsi" w:cs="Arial"/>
          <w:b/>
          <w:sz w:val="28"/>
          <w:szCs w:val="28"/>
        </w:rPr>
      </w:pPr>
    </w:p>
    <w:p w:rsidR="00E23CAD" w:rsidRPr="00CB0FC7" w:rsidRDefault="00E23CAD" w:rsidP="003D530A">
      <w:pPr>
        <w:pStyle w:val="BodyText"/>
        <w:jc w:val="center"/>
        <w:outlineLvl w:val="0"/>
        <w:rPr>
          <w:rFonts w:asciiTheme="minorHAnsi" w:hAnsiTheme="minorHAnsi" w:cs="Arial"/>
          <w:sz w:val="28"/>
          <w:szCs w:val="28"/>
        </w:rPr>
      </w:pPr>
      <w:r w:rsidRPr="00CB0FC7">
        <w:rPr>
          <w:rFonts w:asciiTheme="minorHAnsi" w:hAnsiTheme="minorHAnsi" w:cs="Arial"/>
          <w:b/>
          <w:sz w:val="28"/>
          <w:szCs w:val="28"/>
        </w:rPr>
        <w:lastRenderedPageBreak/>
        <w:t>SADRŽAJ</w:t>
      </w:r>
    </w:p>
    <w:p w:rsidR="00E23CAD" w:rsidRPr="00695166" w:rsidRDefault="00E23CAD" w:rsidP="00E23CAD">
      <w:pPr>
        <w:pStyle w:val="BodyText"/>
        <w:outlineLvl w:val="0"/>
        <w:rPr>
          <w:rFonts w:asciiTheme="minorHAnsi" w:hAnsiTheme="minorHAnsi" w:cs="Arial"/>
          <w:sz w:val="20"/>
          <w:szCs w:val="20"/>
        </w:rPr>
      </w:pPr>
    </w:p>
    <w:p w:rsidR="00E23CAD" w:rsidRPr="00695166" w:rsidRDefault="00E23CAD" w:rsidP="00E23CAD">
      <w:pPr>
        <w:pStyle w:val="BodyText"/>
        <w:outlineLvl w:val="0"/>
        <w:rPr>
          <w:rFonts w:asciiTheme="minorHAnsi" w:hAnsiTheme="minorHAnsi" w:cs="Arial"/>
          <w:sz w:val="28"/>
          <w:szCs w:val="28"/>
        </w:rPr>
      </w:pPr>
      <w:r w:rsidRPr="00695166">
        <w:rPr>
          <w:rFonts w:asciiTheme="minorHAnsi" w:hAnsiTheme="minorHAnsi" w:cs="Arial"/>
          <w:sz w:val="28"/>
          <w:szCs w:val="28"/>
        </w:rPr>
        <w:t xml:space="preserve">Opšti podaci o </w:t>
      </w:r>
      <w:r w:rsidR="00CB0FC7">
        <w:rPr>
          <w:rFonts w:asciiTheme="minorHAnsi" w:hAnsiTheme="minorHAnsi" w:cs="Arial"/>
          <w:sz w:val="28"/>
          <w:szCs w:val="28"/>
        </w:rPr>
        <w:t xml:space="preserve">društvu  </w:t>
      </w:r>
      <w:r w:rsidR="002947AF">
        <w:rPr>
          <w:rFonts w:asciiTheme="minorHAnsi" w:hAnsiTheme="minorHAnsi" w:cs="Arial"/>
          <w:sz w:val="28"/>
          <w:szCs w:val="28"/>
        </w:rPr>
        <w:t>.......</w:t>
      </w:r>
      <w:r w:rsidRPr="00695166">
        <w:rPr>
          <w:rFonts w:asciiTheme="minorHAnsi" w:hAnsiTheme="minorHAnsi" w:cs="Arial"/>
          <w:sz w:val="28"/>
          <w:szCs w:val="28"/>
        </w:rPr>
        <w:t>.........................................</w:t>
      </w:r>
      <w:r w:rsidR="00EB49CF">
        <w:rPr>
          <w:rFonts w:asciiTheme="minorHAnsi" w:hAnsiTheme="minorHAnsi" w:cs="Arial"/>
          <w:sz w:val="28"/>
          <w:szCs w:val="28"/>
        </w:rPr>
        <w:t>..</w:t>
      </w:r>
      <w:r w:rsidRPr="00695166">
        <w:rPr>
          <w:rFonts w:asciiTheme="minorHAnsi" w:hAnsiTheme="minorHAnsi" w:cs="Arial"/>
          <w:sz w:val="28"/>
          <w:szCs w:val="28"/>
        </w:rPr>
        <w:t>............</w:t>
      </w:r>
      <w:r w:rsidR="00607D25">
        <w:rPr>
          <w:rFonts w:asciiTheme="minorHAnsi" w:hAnsiTheme="minorHAnsi" w:cs="Arial"/>
          <w:sz w:val="28"/>
          <w:szCs w:val="28"/>
        </w:rPr>
        <w:t xml:space="preserve">.. </w:t>
      </w:r>
      <w:r w:rsidR="002947AF">
        <w:rPr>
          <w:rFonts w:asciiTheme="minorHAnsi" w:hAnsiTheme="minorHAnsi" w:cs="Arial"/>
          <w:sz w:val="28"/>
          <w:szCs w:val="28"/>
        </w:rPr>
        <w:t>3</w:t>
      </w:r>
    </w:p>
    <w:p w:rsidR="00E23CAD" w:rsidRPr="00695166" w:rsidRDefault="00E23CAD" w:rsidP="00E23CAD">
      <w:pPr>
        <w:pStyle w:val="BodyText"/>
        <w:outlineLvl w:val="0"/>
        <w:rPr>
          <w:rFonts w:asciiTheme="minorHAnsi" w:hAnsiTheme="minorHAnsi" w:cs="Arial"/>
          <w:sz w:val="28"/>
          <w:szCs w:val="28"/>
        </w:rPr>
      </w:pPr>
      <w:r w:rsidRPr="00695166">
        <w:rPr>
          <w:rFonts w:asciiTheme="minorHAnsi" w:hAnsiTheme="minorHAnsi" w:cs="Arial"/>
          <w:sz w:val="28"/>
          <w:szCs w:val="28"/>
        </w:rPr>
        <w:t xml:space="preserve">Uvodna razmatranja </w:t>
      </w:r>
      <w:r w:rsidR="00CB0FC7">
        <w:rPr>
          <w:rFonts w:asciiTheme="minorHAnsi" w:hAnsiTheme="minorHAnsi" w:cs="Arial"/>
          <w:sz w:val="28"/>
          <w:szCs w:val="28"/>
        </w:rPr>
        <w:t xml:space="preserve"> </w:t>
      </w:r>
      <w:r w:rsidR="008B5A40">
        <w:rPr>
          <w:rFonts w:asciiTheme="minorHAnsi" w:hAnsiTheme="minorHAnsi" w:cs="Arial"/>
          <w:sz w:val="28"/>
          <w:szCs w:val="28"/>
        </w:rPr>
        <w:t xml:space="preserve">   </w:t>
      </w:r>
      <w:r w:rsidR="00CB0FC7">
        <w:rPr>
          <w:rFonts w:asciiTheme="minorHAnsi" w:hAnsiTheme="minorHAnsi" w:cs="Arial"/>
          <w:sz w:val="28"/>
          <w:szCs w:val="28"/>
        </w:rPr>
        <w:t xml:space="preserve"> </w:t>
      </w:r>
      <w:r w:rsidR="002947AF">
        <w:rPr>
          <w:rFonts w:asciiTheme="minorHAnsi" w:hAnsiTheme="minorHAnsi" w:cs="Arial"/>
          <w:sz w:val="28"/>
          <w:szCs w:val="28"/>
        </w:rPr>
        <w:t>......</w:t>
      </w:r>
      <w:r w:rsidRPr="00695166">
        <w:rPr>
          <w:rFonts w:asciiTheme="minorHAnsi" w:hAnsiTheme="minorHAnsi" w:cs="Arial"/>
          <w:sz w:val="28"/>
          <w:szCs w:val="28"/>
        </w:rPr>
        <w:t>........................................................</w:t>
      </w:r>
      <w:r w:rsidR="00607D25">
        <w:rPr>
          <w:rFonts w:asciiTheme="minorHAnsi" w:hAnsiTheme="minorHAnsi" w:cs="Arial"/>
          <w:sz w:val="28"/>
          <w:szCs w:val="28"/>
        </w:rPr>
        <w:t xml:space="preserve">.. </w:t>
      </w:r>
      <w:r w:rsidR="00A70BC5">
        <w:rPr>
          <w:rFonts w:asciiTheme="minorHAnsi" w:hAnsiTheme="minorHAnsi" w:cs="Arial"/>
          <w:sz w:val="28"/>
          <w:szCs w:val="28"/>
        </w:rPr>
        <w:t>5</w:t>
      </w:r>
    </w:p>
    <w:p w:rsidR="00E23CAD" w:rsidRDefault="008B5A40" w:rsidP="00E23CAD">
      <w:pPr>
        <w:pStyle w:val="BodyText"/>
        <w:outlineLvl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Plan rad</w:t>
      </w:r>
      <w:r w:rsidR="002947AF">
        <w:rPr>
          <w:rFonts w:asciiTheme="minorHAnsi" w:hAnsiTheme="minorHAnsi" w:cs="Arial"/>
          <w:sz w:val="28"/>
          <w:szCs w:val="28"/>
        </w:rPr>
        <w:t>a                          ......</w:t>
      </w:r>
      <w:r>
        <w:rPr>
          <w:rFonts w:asciiTheme="minorHAnsi" w:hAnsiTheme="minorHAnsi" w:cs="Arial"/>
          <w:sz w:val="28"/>
          <w:szCs w:val="28"/>
        </w:rPr>
        <w:t>............</w:t>
      </w:r>
      <w:r w:rsidR="00A70BC5" w:rsidRPr="00A70BC5">
        <w:rPr>
          <w:rFonts w:asciiTheme="minorHAnsi" w:hAnsiTheme="minorHAnsi" w:cs="Arial"/>
          <w:sz w:val="28"/>
          <w:szCs w:val="28"/>
        </w:rPr>
        <w:t xml:space="preserve"> ........................................</w:t>
      </w:r>
      <w:r w:rsidR="00A70BC5">
        <w:rPr>
          <w:rFonts w:asciiTheme="minorHAnsi" w:hAnsiTheme="minorHAnsi" w:cs="Arial"/>
          <w:sz w:val="28"/>
          <w:szCs w:val="28"/>
        </w:rPr>
        <w:t>...</w:t>
      </w:r>
      <w:r w:rsidR="00607D25">
        <w:rPr>
          <w:rFonts w:asciiTheme="minorHAnsi" w:hAnsiTheme="minorHAnsi" w:cs="Arial"/>
          <w:sz w:val="28"/>
          <w:szCs w:val="28"/>
        </w:rPr>
        <w:t xml:space="preserve">.. </w:t>
      </w:r>
      <w:r w:rsidR="00A70BC5">
        <w:rPr>
          <w:rFonts w:asciiTheme="minorHAnsi" w:hAnsiTheme="minorHAnsi" w:cs="Arial"/>
          <w:sz w:val="28"/>
          <w:szCs w:val="28"/>
        </w:rPr>
        <w:t>6</w:t>
      </w:r>
    </w:p>
    <w:p w:rsidR="00E410A6" w:rsidRDefault="008B5A40" w:rsidP="00E23CAD">
      <w:pPr>
        <w:pStyle w:val="BodyText"/>
        <w:outlineLvl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Finansijski pla</w:t>
      </w:r>
      <w:r w:rsidR="006A66A3">
        <w:rPr>
          <w:rFonts w:asciiTheme="minorHAnsi" w:hAnsiTheme="minorHAnsi" w:cs="Arial"/>
          <w:sz w:val="28"/>
          <w:szCs w:val="28"/>
        </w:rPr>
        <w:t>n</w:t>
      </w:r>
      <w:r w:rsidR="002947AF">
        <w:rPr>
          <w:rFonts w:asciiTheme="minorHAnsi" w:hAnsiTheme="minorHAnsi" w:cs="Arial"/>
          <w:sz w:val="28"/>
          <w:szCs w:val="28"/>
        </w:rPr>
        <w:t xml:space="preserve">                ......</w:t>
      </w:r>
      <w:r w:rsidR="00E410A6">
        <w:rPr>
          <w:rFonts w:asciiTheme="minorHAnsi" w:hAnsiTheme="minorHAnsi" w:cs="Arial"/>
          <w:sz w:val="28"/>
          <w:szCs w:val="28"/>
        </w:rPr>
        <w:t>........................................................</w:t>
      </w:r>
      <w:r w:rsidR="002947AF">
        <w:rPr>
          <w:rFonts w:asciiTheme="minorHAnsi" w:hAnsiTheme="minorHAnsi" w:cs="Arial"/>
          <w:sz w:val="28"/>
          <w:szCs w:val="28"/>
        </w:rPr>
        <w:t>..</w:t>
      </w:r>
      <w:r w:rsidR="00607D25">
        <w:rPr>
          <w:rFonts w:asciiTheme="minorHAnsi" w:hAnsiTheme="minorHAnsi" w:cs="Arial"/>
          <w:sz w:val="28"/>
          <w:szCs w:val="28"/>
        </w:rPr>
        <w:t xml:space="preserve"> </w:t>
      </w:r>
      <w:r w:rsidR="002947AF">
        <w:rPr>
          <w:rFonts w:asciiTheme="minorHAnsi" w:hAnsiTheme="minorHAnsi" w:cs="Arial"/>
          <w:sz w:val="28"/>
          <w:szCs w:val="28"/>
        </w:rPr>
        <w:t>7</w:t>
      </w:r>
    </w:p>
    <w:p w:rsidR="002947AF" w:rsidRDefault="002947AF" w:rsidP="00E23CAD">
      <w:pPr>
        <w:pStyle w:val="BodyText"/>
        <w:outlineLvl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Radna snaga                     ............................................................. 13</w:t>
      </w:r>
    </w:p>
    <w:p w:rsidR="00E410A6" w:rsidRPr="00A70BC5" w:rsidRDefault="00E410A6" w:rsidP="00E23CAD">
      <w:pPr>
        <w:pStyle w:val="BodyText"/>
        <w:outlineLvl w:val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Zaključak</w:t>
      </w:r>
      <w:r w:rsidR="008B5A40">
        <w:rPr>
          <w:rFonts w:asciiTheme="minorHAnsi" w:hAnsiTheme="minorHAnsi" w:cs="Arial"/>
          <w:sz w:val="28"/>
          <w:szCs w:val="28"/>
        </w:rPr>
        <w:t xml:space="preserve"> </w:t>
      </w:r>
      <w:r w:rsidR="002947AF">
        <w:rPr>
          <w:rFonts w:asciiTheme="minorHAnsi" w:hAnsiTheme="minorHAnsi" w:cs="Arial"/>
          <w:sz w:val="28"/>
          <w:szCs w:val="28"/>
        </w:rPr>
        <w:t xml:space="preserve">                         </w:t>
      </w:r>
      <w:r>
        <w:rPr>
          <w:rFonts w:asciiTheme="minorHAnsi" w:hAnsiTheme="minorHAnsi" w:cs="Arial"/>
          <w:sz w:val="28"/>
          <w:szCs w:val="28"/>
        </w:rPr>
        <w:t>.............................................................</w:t>
      </w:r>
      <w:r w:rsidR="00607D25">
        <w:rPr>
          <w:rFonts w:asciiTheme="minorHAnsi" w:hAnsiTheme="minorHAnsi" w:cs="Arial"/>
          <w:sz w:val="28"/>
          <w:szCs w:val="28"/>
        </w:rPr>
        <w:t xml:space="preserve">  </w:t>
      </w:r>
      <w:r>
        <w:rPr>
          <w:rFonts w:asciiTheme="minorHAnsi" w:hAnsiTheme="minorHAnsi" w:cs="Arial"/>
          <w:sz w:val="28"/>
          <w:szCs w:val="28"/>
        </w:rPr>
        <w:t>1</w:t>
      </w:r>
      <w:r w:rsidR="002947AF">
        <w:rPr>
          <w:rFonts w:asciiTheme="minorHAnsi" w:hAnsiTheme="minorHAnsi" w:cs="Arial"/>
          <w:sz w:val="28"/>
          <w:szCs w:val="28"/>
        </w:rPr>
        <w:t>5</w:t>
      </w: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Pr="00DC58FA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2F34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42F34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42F34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42F34" w:rsidRDefault="00442F34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42F34" w:rsidRPr="00CB0FC7" w:rsidRDefault="00CB0FC7" w:rsidP="003D530A">
      <w:pPr>
        <w:pStyle w:val="BodyText"/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lastRenderedPageBreak/>
        <w:t>OPŠTI PODACI O DRUŠTVU</w:t>
      </w:r>
    </w:p>
    <w:p w:rsidR="00632694" w:rsidRPr="00695166" w:rsidRDefault="00632694" w:rsidP="003D530A">
      <w:pPr>
        <w:pStyle w:val="BodyText"/>
        <w:jc w:val="center"/>
        <w:outlineLvl w:val="0"/>
        <w:rPr>
          <w:rFonts w:asciiTheme="minorHAnsi" w:hAnsiTheme="minorHAnsi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962"/>
      </w:tblGrid>
      <w:tr w:rsidR="00632694" w:rsidRPr="00695166" w:rsidTr="00632694">
        <w:tc>
          <w:tcPr>
            <w:tcW w:w="2660" w:type="dxa"/>
          </w:tcPr>
          <w:p w:rsidR="00632694" w:rsidRPr="00695166" w:rsidRDefault="00632694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Naziv</w:t>
            </w:r>
          </w:p>
        </w:tc>
        <w:tc>
          <w:tcPr>
            <w:tcW w:w="6962" w:type="dxa"/>
          </w:tcPr>
          <w:p w:rsidR="00632694" w:rsidRPr="00695166" w:rsidRDefault="00632694" w:rsidP="00695166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 xml:space="preserve">D.O.O. </w:t>
            </w:r>
            <w:r w:rsidR="00695166" w:rsidRPr="00695166">
              <w:rPr>
                <w:rFonts w:asciiTheme="minorHAnsi" w:hAnsiTheme="minorHAnsi" w:cs="Arial"/>
                <w:sz w:val="32"/>
                <w:szCs w:val="32"/>
              </w:rPr>
              <w:t>''</w:t>
            </w:r>
            <w:r w:rsidRPr="00695166">
              <w:rPr>
                <w:rFonts w:asciiTheme="minorHAnsi" w:hAnsiTheme="minorHAnsi" w:cs="Arial"/>
                <w:sz w:val="32"/>
                <w:szCs w:val="32"/>
              </w:rPr>
              <w:t>Po</w:t>
            </w:r>
            <w:r w:rsidR="00695166" w:rsidRPr="00695166">
              <w:rPr>
                <w:rFonts w:asciiTheme="minorHAnsi" w:hAnsiTheme="minorHAnsi" w:cs="Arial"/>
                <w:sz w:val="32"/>
                <w:szCs w:val="32"/>
              </w:rPr>
              <w:t>grebne usluge'' Budva</w:t>
            </w:r>
          </w:p>
        </w:tc>
      </w:tr>
      <w:tr w:rsidR="00632694" w:rsidRPr="00695166" w:rsidTr="00632694">
        <w:tc>
          <w:tcPr>
            <w:tcW w:w="2660" w:type="dxa"/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Matični broj</w:t>
            </w:r>
          </w:p>
        </w:tc>
        <w:tc>
          <w:tcPr>
            <w:tcW w:w="6962" w:type="dxa"/>
          </w:tcPr>
          <w:p w:rsidR="00632694" w:rsidRPr="00695166" w:rsidRDefault="004B46A9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02643707</w:t>
            </w:r>
          </w:p>
        </w:tc>
      </w:tr>
      <w:tr w:rsidR="00632694" w:rsidRPr="00695166" w:rsidTr="00632694">
        <w:tc>
          <w:tcPr>
            <w:tcW w:w="2660" w:type="dxa"/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Adresa</w:t>
            </w:r>
          </w:p>
        </w:tc>
        <w:tc>
          <w:tcPr>
            <w:tcW w:w="6962" w:type="dxa"/>
          </w:tcPr>
          <w:p w:rsidR="00632694" w:rsidRPr="00695166" w:rsidRDefault="00531F7B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Podkošljun bb</w:t>
            </w:r>
          </w:p>
        </w:tc>
      </w:tr>
      <w:tr w:rsidR="00632694" w:rsidRPr="00695166" w:rsidTr="00632694">
        <w:tc>
          <w:tcPr>
            <w:tcW w:w="2660" w:type="dxa"/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Telefon</w:t>
            </w:r>
          </w:p>
        </w:tc>
        <w:tc>
          <w:tcPr>
            <w:tcW w:w="6962" w:type="dxa"/>
          </w:tcPr>
          <w:p w:rsidR="00632694" w:rsidRPr="00695166" w:rsidRDefault="00531F7B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033/458-624</w:t>
            </w:r>
          </w:p>
        </w:tc>
      </w:tr>
      <w:tr w:rsidR="00632694" w:rsidRPr="00695166" w:rsidTr="00632694">
        <w:tc>
          <w:tcPr>
            <w:tcW w:w="2660" w:type="dxa"/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Faks</w:t>
            </w:r>
          </w:p>
        </w:tc>
        <w:tc>
          <w:tcPr>
            <w:tcW w:w="6962" w:type="dxa"/>
          </w:tcPr>
          <w:p w:rsidR="00632694" w:rsidRPr="00695166" w:rsidRDefault="00531F7B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033/458-627</w:t>
            </w:r>
          </w:p>
        </w:tc>
      </w:tr>
      <w:tr w:rsidR="00632694" w:rsidRPr="00695166" w:rsidTr="00632694">
        <w:tc>
          <w:tcPr>
            <w:tcW w:w="2660" w:type="dxa"/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Web adresa</w:t>
            </w:r>
          </w:p>
        </w:tc>
        <w:tc>
          <w:tcPr>
            <w:tcW w:w="6962" w:type="dxa"/>
          </w:tcPr>
          <w:p w:rsidR="00632694" w:rsidRPr="00695166" w:rsidRDefault="00BD578B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www.pogrebnobudva.me</w:t>
            </w:r>
          </w:p>
        </w:tc>
      </w:tr>
      <w:tr w:rsidR="00632694" w:rsidRPr="00695166" w:rsidTr="00632694">
        <w:tc>
          <w:tcPr>
            <w:tcW w:w="2660" w:type="dxa"/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E-mail</w:t>
            </w:r>
          </w:p>
        </w:tc>
        <w:tc>
          <w:tcPr>
            <w:tcW w:w="6962" w:type="dxa"/>
          </w:tcPr>
          <w:p w:rsidR="00632694" w:rsidRPr="00695166" w:rsidRDefault="00531F7B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pogrebneusluge.budva@t-com.me</w:t>
            </w:r>
          </w:p>
        </w:tc>
      </w:tr>
      <w:tr w:rsidR="00632694" w:rsidRPr="00695166" w:rsidTr="00695166">
        <w:tc>
          <w:tcPr>
            <w:tcW w:w="2660" w:type="dxa"/>
            <w:tcBorders>
              <w:bottom w:val="single" w:sz="4" w:space="0" w:color="auto"/>
            </w:tcBorders>
          </w:tcPr>
          <w:p w:rsidR="00632694" w:rsidRPr="00695166" w:rsidRDefault="00695166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PDV</w:t>
            </w:r>
          </w:p>
        </w:tc>
        <w:tc>
          <w:tcPr>
            <w:tcW w:w="6962" w:type="dxa"/>
            <w:tcBorders>
              <w:bottom w:val="single" w:sz="4" w:space="0" w:color="auto"/>
            </w:tcBorders>
          </w:tcPr>
          <w:p w:rsidR="00632694" w:rsidRPr="00695166" w:rsidRDefault="00531F7B" w:rsidP="003D530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81/31-01574-8</w:t>
            </w:r>
          </w:p>
        </w:tc>
      </w:tr>
      <w:tr w:rsidR="00695166" w:rsidRPr="00695166" w:rsidTr="00472CE0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6" w:rsidRPr="00695166" w:rsidRDefault="00695166" w:rsidP="00695166">
            <w:pPr>
              <w:pStyle w:val="BodyText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Osnovna d</w:t>
            </w:r>
            <w:r w:rsidR="003F2563">
              <w:rPr>
                <w:rFonts w:asciiTheme="minorHAnsi" w:hAnsiTheme="minorHAnsi" w:cs="Arial"/>
                <w:sz w:val="32"/>
                <w:szCs w:val="32"/>
              </w:rPr>
              <w:t>j</w:t>
            </w:r>
            <w:r w:rsidRPr="00695166">
              <w:rPr>
                <w:rFonts w:asciiTheme="minorHAnsi" w:hAnsiTheme="minorHAnsi" w:cs="Arial"/>
                <w:sz w:val="32"/>
                <w:szCs w:val="32"/>
              </w:rPr>
              <w:t>elatnost</w:t>
            </w:r>
            <w:r w:rsidR="00531F7B">
              <w:rPr>
                <w:rFonts w:asciiTheme="minorHAnsi" w:hAnsiTheme="minorHAnsi" w:cs="Arial"/>
                <w:sz w:val="32"/>
                <w:szCs w:val="32"/>
              </w:rPr>
              <w:t xml:space="preserve">      9603-pogrebne i srodne djelatnosti</w:t>
            </w:r>
          </w:p>
        </w:tc>
      </w:tr>
      <w:tr w:rsidR="00695166" w:rsidRPr="00695166" w:rsidTr="00472CE0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6" w:rsidRPr="00695166" w:rsidRDefault="00695166" w:rsidP="00695166">
            <w:pPr>
              <w:pStyle w:val="BodyText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Svojinska struktura: osnivač SO Budva</w:t>
            </w:r>
          </w:p>
        </w:tc>
      </w:tr>
      <w:tr w:rsidR="00695166" w:rsidRPr="00695166" w:rsidTr="00472CE0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6" w:rsidRPr="00695166" w:rsidRDefault="00695166" w:rsidP="00695166">
            <w:pPr>
              <w:pStyle w:val="BodyText"/>
              <w:outlineLvl w:val="0"/>
              <w:rPr>
                <w:rFonts w:asciiTheme="minorHAnsi" w:hAnsiTheme="minorHAnsi" w:cs="Arial"/>
                <w:sz w:val="32"/>
                <w:szCs w:val="32"/>
              </w:rPr>
            </w:pPr>
            <w:r w:rsidRPr="00695166">
              <w:rPr>
                <w:rFonts w:asciiTheme="minorHAnsi" w:hAnsiTheme="minorHAnsi" w:cs="Arial"/>
                <w:sz w:val="32"/>
                <w:szCs w:val="32"/>
              </w:rPr>
              <w:t>Broj zaposlenih: 15 zaposlenih u 2017</w:t>
            </w:r>
          </w:p>
        </w:tc>
      </w:tr>
    </w:tbl>
    <w:p w:rsidR="00632694" w:rsidRDefault="00632694" w:rsidP="003D530A">
      <w:pPr>
        <w:pStyle w:val="BodyTex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D17172" w:rsidRPr="00CB0FC7" w:rsidRDefault="00D17172" w:rsidP="00E05952">
      <w:pPr>
        <w:pStyle w:val="BodyText"/>
        <w:ind w:firstLine="360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JP</w:t>
      </w:r>
      <w:r w:rsidR="00F63116" w:rsidRPr="00CB0FC7">
        <w:rPr>
          <w:rFonts w:asciiTheme="minorHAnsi" w:hAnsiTheme="minorHAnsi" w:cs="Arial"/>
        </w:rPr>
        <w:t xml:space="preserve"> </w:t>
      </w:r>
      <w:r w:rsidRPr="00CB0FC7">
        <w:rPr>
          <w:rFonts w:asciiTheme="minorHAnsi" w:hAnsiTheme="minorHAnsi" w:cs="Arial"/>
        </w:rPr>
        <w:t>''</w:t>
      </w:r>
      <w:r w:rsidR="003D530A" w:rsidRPr="00CB0FC7">
        <w:rPr>
          <w:rFonts w:asciiTheme="minorHAnsi" w:hAnsiTheme="minorHAnsi" w:cs="Arial"/>
        </w:rPr>
        <w:t>Pogrebne usluge</w:t>
      </w:r>
      <w:r w:rsidRPr="00CB0FC7">
        <w:rPr>
          <w:rFonts w:asciiTheme="minorHAnsi" w:hAnsiTheme="minorHAnsi" w:cs="Arial"/>
        </w:rPr>
        <w:t xml:space="preserve">'' </w:t>
      </w:r>
      <w:r w:rsidR="003D530A" w:rsidRPr="00CB0FC7">
        <w:rPr>
          <w:rFonts w:asciiTheme="minorHAnsi" w:hAnsiTheme="minorHAnsi" w:cs="Arial"/>
        </w:rPr>
        <w:t>Budva je osnovano Odlukom Skupštine Opštine Budva od 03.08.2006.godine. Preduzeće je osnovano radi obavljanja komunalnih usluga  od javnog interesa.</w:t>
      </w:r>
      <w:r w:rsidRPr="00CB0FC7">
        <w:rPr>
          <w:rFonts w:asciiTheme="minorHAnsi" w:hAnsiTheme="minorHAnsi" w:cs="Arial"/>
        </w:rPr>
        <w:t xml:space="preserve"> </w:t>
      </w:r>
      <w:r w:rsidR="003D530A" w:rsidRPr="00CB0FC7">
        <w:rPr>
          <w:rFonts w:asciiTheme="minorHAnsi" w:hAnsiTheme="minorHAnsi" w:cs="Arial"/>
        </w:rPr>
        <w:t xml:space="preserve">Osnovne djelatnosti ovog preduzeća su: </w:t>
      </w:r>
    </w:p>
    <w:p w:rsidR="003D530A" w:rsidRPr="00CB0FC7" w:rsidRDefault="003D530A" w:rsidP="00E05952">
      <w:pPr>
        <w:pStyle w:val="BodyTex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pružanje pogrebnih usluga</w:t>
      </w:r>
    </w:p>
    <w:p w:rsidR="003D530A" w:rsidRPr="00CB0FC7" w:rsidRDefault="003D530A" w:rsidP="00E05952">
      <w:pPr>
        <w:pStyle w:val="BodyTex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izgradnja, uređenje i održavanje groblja ,</w:t>
      </w:r>
    </w:p>
    <w:p w:rsidR="003D530A" w:rsidRPr="00CB0FC7" w:rsidRDefault="003D530A" w:rsidP="00E05952">
      <w:pPr>
        <w:pStyle w:val="BodyTex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nabavka i prodaja pogrebne opreme .</w:t>
      </w:r>
    </w:p>
    <w:p w:rsidR="003D530A" w:rsidRPr="00CB0FC7" w:rsidRDefault="003D530A" w:rsidP="00E05952">
      <w:pPr>
        <w:pStyle w:val="BodyText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 xml:space="preserve"> Sporedne ili prateće djelatnosti koje nisu djelatnosti od javnog interesa su:</w:t>
      </w:r>
    </w:p>
    <w:p w:rsidR="003D530A" w:rsidRPr="00CB0FC7" w:rsidRDefault="003D530A" w:rsidP="00E05952">
      <w:pPr>
        <w:pStyle w:val="BodyText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trgovina na malo pogrebnom opremom,</w:t>
      </w:r>
    </w:p>
    <w:p w:rsidR="003D530A" w:rsidRPr="00CB0FC7" w:rsidRDefault="003D530A" w:rsidP="00E05952">
      <w:pPr>
        <w:pStyle w:val="BodyText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izrada i montaža nadgrobnih obilježja,</w:t>
      </w:r>
    </w:p>
    <w:p w:rsidR="003D530A" w:rsidRPr="00CB0FC7" w:rsidRDefault="003D530A" w:rsidP="00E05952">
      <w:pPr>
        <w:pStyle w:val="BodyText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štampanje i uslužne djelatnosti u vezi sa štampanjem,</w:t>
      </w:r>
    </w:p>
    <w:p w:rsidR="003D530A" w:rsidRPr="00CB0FC7" w:rsidRDefault="003D530A" w:rsidP="00E05952">
      <w:pPr>
        <w:pStyle w:val="BodyText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pogrebne i srodne djelatnosti,</w:t>
      </w:r>
    </w:p>
    <w:p w:rsidR="003D530A" w:rsidRPr="00CB0FC7" w:rsidRDefault="003D530A" w:rsidP="00E05952">
      <w:pPr>
        <w:pStyle w:val="BodyText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transportne usluge.</w:t>
      </w:r>
    </w:p>
    <w:p w:rsidR="003D530A" w:rsidRPr="00CB0FC7" w:rsidRDefault="003D530A" w:rsidP="00E05952">
      <w:pPr>
        <w:pStyle w:val="BodyText"/>
        <w:ind w:left="360" w:firstLine="348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 xml:space="preserve">     Preduzeće je Odlukom Skupštine Opštine Budva broj:0101-614/1 od 05.novembra 2013.godine,transformisano u Društvo sa ograničenom odgovornošću</w:t>
      </w:r>
      <w:r w:rsidR="006F10F2">
        <w:rPr>
          <w:rFonts w:asciiTheme="minorHAnsi" w:hAnsiTheme="minorHAnsi" w:cs="Arial"/>
        </w:rPr>
        <w:t xml:space="preserve"> </w:t>
      </w:r>
      <w:r w:rsidRPr="00CB0FC7">
        <w:rPr>
          <w:rFonts w:asciiTheme="minorHAnsi" w:hAnsiTheme="minorHAnsi" w:cs="Arial"/>
        </w:rPr>
        <w:t>«Pogrebne usluge« Budva.</w:t>
      </w:r>
      <w:r w:rsidR="006F10F2">
        <w:rPr>
          <w:rFonts w:asciiTheme="minorHAnsi" w:hAnsiTheme="minorHAnsi" w:cs="Arial"/>
        </w:rPr>
        <w:t xml:space="preserve"> </w:t>
      </w:r>
      <w:r w:rsidRPr="00CB0FC7">
        <w:rPr>
          <w:rFonts w:asciiTheme="minorHAnsi" w:hAnsiTheme="minorHAnsi" w:cs="Arial"/>
        </w:rPr>
        <w:t>Statut društva usvojen je od strane osnivača 13.decembra 2013.godine.</w:t>
      </w:r>
    </w:p>
    <w:p w:rsidR="003D530A" w:rsidRPr="00CB0FC7" w:rsidRDefault="003D530A" w:rsidP="00E05952">
      <w:pPr>
        <w:pStyle w:val="BodyText"/>
        <w:ind w:left="360" w:firstLine="348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lastRenderedPageBreak/>
        <w:t xml:space="preserve">    Društvo je upisano u Centralni registar privrednog suda 17.03.2014. godine.</w:t>
      </w:r>
    </w:p>
    <w:p w:rsidR="003D530A" w:rsidRPr="00CB0FC7" w:rsidRDefault="00EC29AB" w:rsidP="00E05952">
      <w:pPr>
        <w:pStyle w:val="BodyText"/>
        <w:ind w:left="360" w:firstLine="348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 xml:space="preserve">    Pravno uporište preduzeće ima </w:t>
      </w:r>
      <w:r w:rsidR="006F10F2">
        <w:rPr>
          <w:rFonts w:asciiTheme="minorHAnsi" w:hAnsiTheme="minorHAnsi" w:cs="Arial"/>
        </w:rPr>
        <w:t xml:space="preserve">u </w:t>
      </w:r>
      <w:r w:rsidRPr="00CB0FC7">
        <w:rPr>
          <w:rFonts w:asciiTheme="minorHAnsi" w:hAnsiTheme="minorHAnsi" w:cs="Arial"/>
        </w:rPr>
        <w:t>Zakonu o komunalnim djelatnostima</w:t>
      </w:r>
      <w:r w:rsidR="00D857EA" w:rsidRPr="00CB0FC7">
        <w:rPr>
          <w:rFonts w:asciiTheme="minorHAnsi" w:hAnsiTheme="minorHAnsi" w:cs="Arial"/>
        </w:rPr>
        <w:t>,</w:t>
      </w:r>
      <w:r w:rsidR="001D13D9" w:rsidRPr="00CB0FC7">
        <w:rPr>
          <w:rFonts w:asciiTheme="minorHAnsi" w:hAnsiTheme="minorHAnsi" w:cs="Arial"/>
        </w:rPr>
        <w:t xml:space="preserve"> </w:t>
      </w:r>
      <w:r w:rsidR="00D857EA" w:rsidRPr="00CB0FC7">
        <w:rPr>
          <w:rFonts w:asciiTheme="minorHAnsi" w:hAnsiTheme="minorHAnsi" w:cs="Arial"/>
        </w:rPr>
        <w:t>Odluci o pogrebnoj djelatnosti, uređenju i održavanju groblja ( Sl.list opštine Budva broj 4/08), Zakonu o grobljima,</w:t>
      </w:r>
      <w:r w:rsidR="001D13D9" w:rsidRPr="00CB0FC7">
        <w:rPr>
          <w:rFonts w:asciiTheme="minorHAnsi" w:hAnsiTheme="minorHAnsi" w:cs="Arial"/>
        </w:rPr>
        <w:t xml:space="preserve"> </w:t>
      </w:r>
      <w:r w:rsidR="00D857EA" w:rsidRPr="00CB0FC7">
        <w:rPr>
          <w:rFonts w:asciiTheme="minorHAnsi" w:hAnsiTheme="minorHAnsi" w:cs="Arial"/>
        </w:rPr>
        <w:t>Zakonu o privrednim društvima.</w:t>
      </w:r>
    </w:p>
    <w:p w:rsidR="00D17172" w:rsidRPr="00CB0FC7" w:rsidRDefault="009B1BE3" w:rsidP="00E05952">
      <w:pPr>
        <w:pStyle w:val="BodyText"/>
        <w:ind w:left="360" w:firstLine="348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 xml:space="preserve">Preduzeće </w:t>
      </w:r>
      <w:r w:rsidRPr="00CB0FC7">
        <w:rPr>
          <w:rFonts w:asciiTheme="minorHAnsi" w:hAnsiTheme="minorHAnsi" w:cs="Arial"/>
          <w:color w:val="262626" w:themeColor="text1" w:themeTint="D9"/>
        </w:rPr>
        <w:t>gazduje</w:t>
      </w:r>
      <w:r w:rsidR="001D13D9" w:rsidRPr="00CB0FC7">
        <w:rPr>
          <w:rFonts w:asciiTheme="minorHAnsi" w:hAnsiTheme="minorHAnsi" w:cs="Arial"/>
        </w:rPr>
        <w:t xml:space="preserve"> </w:t>
      </w:r>
      <w:r w:rsidRPr="00CB0FC7">
        <w:rPr>
          <w:rFonts w:asciiTheme="minorHAnsi" w:hAnsiTheme="minorHAnsi" w:cs="Arial"/>
        </w:rPr>
        <w:t>Novim gradskim grobljem</w:t>
      </w:r>
      <w:r w:rsidR="001D13D9" w:rsidRPr="00CB0FC7">
        <w:rPr>
          <w:rFonts w:asciiTheme="minorHAnsi" w:hAnsiTheme="minorHAnsi" w:cs="Arial"/>
        </w:rPr>
        <w:t xml:space="preserve"> </w:t>
      </w:r>
      <w:r w:rsidR="00C31E56" w:rsidRPr="00CB0FC7">
        <w:rPr>
          <w:rFonts w:asciiTheme="minorHAnsi" w:hAnsiTheme="minorHAnsi" w:cs="Arial"/>
        </w:rPr>
        <w:t xml:space="preserve">iznad crkve </w:t>
      </w:r>
      <w:r w:rsidR="001D13D9" w:rsidRPr="00CB0FC7">
        <w:rPr>
          <w:rFonts w:asciiTheme="minorHAnsi" w:hAnsiTheme="minorHAnsi" w:cs="Arial"/>
        </w:rPr>
        <w:t>Sveta Petka</w:t>
      </w:r>
      <w:r w:rsidR="0018624A" w:rsidRPr="00CB0FC7">
        <w:rPr>
          <w:rFonts w:asciiTheme="minorHAnsi" w:hAnsiTheme="minorHAnsi" w:cs="Arial"/>
        </w:rPr>
        <w:t xml:space="preserve"> ukupne površine 9.840,00m2 i kapelom. </w:t>
      </w:r>
      <w:r w:rsidR="001D13D9" w:rsidRPr="00CB0FC7">
        <w:rPr>
          <w:rFonts w:asciiTheme="minorHAnsi" w:hAnsiTheme="minorHAnsi" w:cs="Arial"/>
        </w:rPr>
        <w:t>Pored Novog gradskog groblja preduzeć</w:t>
      </w:r>
      <w:r w:rsidR="008C7896" w:rsidRPr="00CB0FC7">
        <w:rPr>
          <w:rFonts w:asciiTheme="minorHAnsi" w:hAnsiTheme="minorHAnsi" w:cs="Arial"/>
        </w:rPr>
        <w:t>e</w:t>
      </w:r>
      <w:r w:rsidR="001D13D9" w:rsidRPr="00CB0FC7">
        <w:rPr>
          <w:rFonts w:asciiTheme="minorHAnsi" w:hAnsiTheme="minorHAnsi" w:cs="Arial"/>
        </w:rPr>
        <w:t xml:space="preserve"> </w:t>
      </w:r>
      <w:r w:rsidR="0018624A" w:rsidRPr="00CB0FC7">
        <w:rPr>
          <w:rFonts w:asciiTheme="minorHAnsi" w:hAnsiTheme="minorHAnsi" w:cs="Arial"/>
        </w:rPr>
        <w:t xml:space="preserve">vodi računa </w:t>
      </w:r>
      <w:r w:rsidR="008C7896" w:rsidRPr="00CB0FC7">
        <w:rPr>
          <w:rFonts w:asciiTheme="minorHAnsi" w:hAnsiTheme="minorHAnsi" w:cs="Arial"/>
        </w:rPr>
        <w:t xml:space="preserve">o grobljima i </w:t>
      </w:r>
      <w:r w:rsidR="00C31E56" w:rsidRPr="00CB0FC7">
        <w:rPr>
          <w:rFonts w:asciiTheme="minorHAnsi" w:hAnsiTheme="minorHAnsi" w:cs="Arial"/>
        </w:rPr>
        <w:t>kapelom</w:t>
      </w:r>
      <w:r w:rsidR="0018624A" w:rsidRPr="00CB0FC7">
        <w:rPr>
          <w:rFonts w:asciiTheme="minorHAnsi" w:hAnsiTheme="minorHAnsi" w:cs="Arial"/>
        </w:rPr>
        <w:t xml:space="preserve"> u Petrovcu kao i </w:t>
      </w:r>
      <w:r w:rsidR="001D13D9" w:rsidRPr="00CB0FC7">
        <w:rPr>
          <w:rFonts w:asciiTheme="minorHAnsi" w:hAnsiTheme="minorHAnsi" w:cs="Arial"/>
        </w:rPr>
        <w:t xml:space="preserve"> </w:t>
      </w:r>
      <w:r w:rsidR="0018624A" w:rsidRPr="00CB0FC7">
        <w:rPr>
          <w:rFonts w:asciiTheme="minorHAnsi" w:hAnsiTheme="minorHAnsi" w:cs="Arial"/>
        </w:rPr>
        <w:t>kapelom u Praskvicama</w:t>
      </w:r>
      <w:r w:rsidR="00C31E56" w:rsidRPr="00CB0FC7">
        <w:rPr>
          <w:rFonts w:asciiTheme="minorHAnsi" w:hAnsiTheme="minorHAnsi" w:cs="Arial"/>
        </w:rPr>
        <w:t xml:space="preserve"> u Pržnu</w:t>
      </w:r>
      <w:r w:rsidR="0018624A" w:rsidRPr="00CB0FC7">
        <w:rPr>
          <w:rFonts w:asciiTheme="minorHAnsi" w:hAnsiTheme="minorHAnsi" w:cs="Arial"/>
        </w:rPr>
        <w:t>.</w:t>
      </w:r>
    </w:p>
    <w:p w:rsidR="00D33466" w:rsidRPr="00CB0FC7" w:rsidRDefault="00D33466" w:rsidP="00E05952">
      <w:pPr>
        <w:pStyle w:val="BodyText"/>
        <w:ind w:left="360" w:firstLine="348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Društvo je od osnivanja do 2017 godine iz</w:t>
      </w:r>
      <w:r w:rsidR="00CB524B" w:rsidRPr="00CB0FC7">
        <w:rPr>
          <w:rFonts w:asciiTheme="minorHAnsi" w:hAnsiTheme="minorHAnsi" w:cs="Arial"/>
        </w:rPr>
        <w:t>r</w:t>
      </w:r>
      <w:r w:rsidRPr="00CB0FC7">
        <w:rPr>
          <w:rFonts w:asciiTheme="minorHAnsi" w:hAnsiTheme="minorHAnsi" w:cs="Arial"/>
        </w:rPr>
        <w:t>adilo 25</w:t>
      </w:r>
      <w:r w:rsidR="00CB524B" w:rsidRPr="00CB0FC7">
        <w:rPr>
          <w:rFonts w:asciiTheme="minorHAnsi" w:hAnsiTheme="minorHAnsi" w:cs="Arial"/>
        </w:rPr>
        <w:t>8</w:t>
      </w:r>
      <w:r w:rsidRPr="00CB0FC7">
        <w:rPr>
          <w:rFonts w:asciiTheme="minorHAnsi" w:hAnsiTheme="minorHAnsi" w:cs="Arial"/>
        </w:rPr>
        <w:t xml:space="preserve"> grobn</w:t>
      </w:r>
      <w:r w:rsidR="00CB524B" w:rsidRPr="00CB0FC7">
        <w:rPr>
          <w:rFonts w:asciiTheme="minorHAnsi" w:hAnsiTheme="minorHAnsi" w:cs="Arial"/>
        </w:rPr>
        <w:t xml:space="preserve">ica, </w:t>
      </w:r>
      <w:r w:rsidR="00FA33CC">
        <w:rPr>
          <w:rFonts w:asciiTheme="minorHAnsi" w:hAnsiTheme="minorHAnsi" w:cs="Arial"/>
        </w:rPr>
        <w:t>od</w:t>
      </w:r>
      <w:r w:rsidR="00CB524B" w:rsidRPr="00CB0FC7">
        <w:rPr>
          <w:rFonts w:asciiTheme="minorHAnsi" w:hAnsiTheme="minorHAnsi" w:cs="Arial"/>
        </w:rPr>
        <w:t xml:space="preserve"> 2017 i 201</w:t>
      </w:r>
      <w:r w:rsidR="00FA33CC">
        <w:rPr>
          <w:rFonts w:asciiTheme="minorHAnsi" w:hAnsiTheme="minorHAnsi" w:cs="Arial"/>
        </w:rPr>
        <w:t>9</w:t>
      </w:r>
      <w:r w:rsidR="00CB524B" w:rsidRPr="00CB0FC7">
        <w:rPr>
          <w:rFonts w:asciiTheme="minorHAnsi" w:hAnsiTheme="minorHAnsi" w:cs="Arial"/>
        </w:rPr>
        <w:t xml:space="preserve"> izrađeno je još </w:t>
      </w:r>
      <w:r w:rsidR="00FA33CC">
        <w:rPr>
          <w:rFonts w:asciiTheme="minorHAnsi" w:hAnsiTheme="minorHAnsi" w:cs="Arial"/>
        </w:rPr>
        <w:t>75</w:t>
      </w:r>
      <w:r w:rsidR="00CB524B" w:rsidRPr="00CB0FC7">
        <w:rPr>
          <w:rFonts w:asciiTheme="minorHAnsi" w:hAnsiTheme="minorHAnsi" w:cs="Arial"/>
        </w:rPr>
        <w:t xml:space="preserve"> jednostrukih grobnica i 5 duplih grobnica. Od ukupnog broja grobnih m</w:t>
      </w:r>
      <w:r w:rsidR="00C551BE" w:rsidRPr="00CB0FC7">
        <w:rPr>
          <w:rFonts w:asciiTheme="minorHAnsi" w:hAnsiTheme="minorHAnsi" w:cs="Arial"/>
        </w:rPr>
        <w:t>j</w:t>
      </w:r>
      <w:r w:rsidR="00CB524B" w:rsidRPr="00CB0FC7">
        <w:rPr>
          <w:rFonts w:asciiTheme="minorHAnsi" w:hAnsiTheme="minorHAnsi" w:cs="Arial"/>
        </w:rPr>
        <w:t>esta ostalo je još slobodnih 3</w:t>
      </w:r>
      <w:r w:rsidR="00FA33CC">
        <w:rPr>
          <w:rFonts w:asciiTheme="minorHAnsi" w:hAnsiTheme="minorHAnsi" w:cs="Arial"/>
        </w:rPr>
        <w:t>0</w:t>
      </w:r>
      <w:r w:rsidR="00CB524B" w:rsidRPr="00CB0FC7">
        <w:rPr>
          <w:rFonts w:asciiTheme="minorHAnsi" w:hAnsiTheme="minorHAnsi" w:cs="Arial"/>
        </w:rPr>
        <w:t xml:space="preserve"> jednostruk</w:t>
      </w:r>
      <w:r w:rsidR="00FA33CC">
        <w:rPr>
          <w:rFonts w:asciiTheme="minorHAnsi" w:hAnsiTheme="minorHAnsi" w:cs="Arial"/>
        </w:rPr>
        <w:t>ih</w:t>
      </w:r>
      <w:r w:rsidR="00CB524B" w:rsidRPr="00CB0FC7">
        <w:rPr>
          <w:rFonts w:asciiTheme="minorHAnsi" w:hAnsiTheme="minorHAnsi" w:cs="Arial"/>
        </w:rPr>
        <w:t xml:space="preserve"> .</w:t>
      </w:r>
    </w:p>
    <w:p w:rsidR="00D17172" w:rsidRPr="00CB0FC7" w:rsidRDefault="00D17172" w:rsidP="00E05952">
      <w:pPr>
        <w:pStyle w:val="BodyText"/>
        <w:ind w:left="360" w:firstLine="348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 xml:space="preserve">   Preduzeće posluje</w:t>
      </w:r>
      <w:r w:rsidR="0065398B" w:rsidRPr="00CB0FC7">
        <w:rPr>
          <w:rFonts w:asciiTheme="minorHAnsi" w:hAnsiTheme="minorHAnsi" w:cs="Arial"/>
        </w:rPr>
        <w:t xml:space="preserve"> kao jedinstveno pravno lice, </w:t>
      </w:r>
      <w:r w:rsidRPr="00CB0FC7">
        <w:rPr>
          <w:rFonts w:asciiTheme="minorHAnsi" w:hAnsiTheme="minorHAnsi" w:cs="Arial"/>
        </w:rPr>
        <w:t>svoje poslovanje obavlja preko poslovnih računa kod:</w:t>
      </w:r>
    </w:p>
    <w:p w:rsidR="00D17172" w:rsidRPr="00CB0FC7" w:rsidRDefault="00D17172" w:rsidP="00E05952">
      <w:pPr>
        <w:pStyle w:val="BodyText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 xml:space="preserve">Prve banke Crne Gore AD Podgorica, </w:t>
      </w:r>
    </w:p>
    <w:p w:rsidR="00D17172" w:rsidRPr="00CB0FC7" w:rsidRDefault="00D17172" w:rsidP="00E05952">
      <w:pPr>
        <w:pStyle w:val="BodyText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Crnogorske komercijalne banke AD Podgorica i</w:t>
      </w:r>
    </w:p>
    <w:p w:rsidR="00D17172" w:rsidRPr="00CB0FC7" w:rsidRDefault="00D17172" w:rsidP="00E05952">
      <w:pPr>
        <w:pStyle w:val="BodyText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NLB Montenegro banke AD Podgorica.</w:t>
      </w:r>
    </w:p>
    <w:p w:rsidR="0065398B" w:rsidRPr="00CB0FC7" w:rsidRDefault="0065398B" w:rsidP="00E05952">
      <w:pPr>
        <w:pStyle w:val="BodyText"/>
        <w:ind w:left="360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Društvo  sve svoje d</w:t>
      </w:r>
      <w:r w:rsidR="00C551BE" w:rsidRPr="00CB0FC7">
        <w:rPr>
          <w:rFonts w:asciiTheme="minorHAnsi" w:hAnsiTheme="minorHAnsi" w:cs="Arial"/>
        </w:rPr>
        <w:t>j</w:t>
      </w:r>
      <w:r w:rsidRPr="00CB0FC7">
        <w:rPr>
          <w:rFonts w:asciiTheme="minorHAnsi" w:hAnsiTheme="minorHAnsi" w:cs="Arial"/>
        </w:rPr>
        <w:t>elatnosti obavlja preko svojih organizacionih celina – sektora.</w:t>
      </w:r>
    </w:p>
    <w:p w:rsidR="0065398B" w:rsidRPr="00CB0FC7" w:rsidRDefault="0065398B" w:rsidP="00E05952">
      <w:pPr>
        <w:pStyle w:val="BodyText"/>
        <w:ind w:left="360"/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Organi upravljanja društva su:</w:t>
      </w:r>
    </w:p>
    <w:p w:rsidR="0065398B" w:rsidRPr="00CB0FC7" w:rsidRDefault="0065398B" w:rsidP="00E05952">
      <w:pPr>
        <w:pStyle w:val="BodyText"/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Upravni odbor</w:t>
      </w:r>
    </w:p>
    <w:p w:rsidR="0065398B" w:rsidRPr="00CB0FC7" w:rsidRDefault="0065398B" w:rsidP="00E05952">
      <w:pPr>
        <w:pStyle w:val="BodyText"/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CB0FC7">
        <w:rPr>
          <w:rFonts w:asciiTheme="minorHAnsi" w:hAnsiTheme="minorHAnsi" w:cs="Arial"/>
        </w:rPr>
        <w:t>Izvršni direktor</w:t>
      </w:r>
    </w:p>
    <w:p w:rsidR="00D857EA" w:rsidRPr="00CB0FC7" w:rsidRDefault="00D857EA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65398B" w:rsidRDefault="0065398B" w:rsidP="00E05952">
      <w:pPr>
        <w:jc w:val="both"/>
        <w:rPr>
          <w:sz w:val="24"/>
          <w:szCs w:val="24"/>
          <w:lang w:val="sl-SI" w:eastAsia="sl-SI"/>
        </w:rPr>
      </w:pPr>
    </w:p>
    <w:p w:rsidR="001D2C3B" w:rsidRPr="00CB0FC7" w:rsidRDefault="001D2C3B" w:rsidP="00E05952">
      <w:pPr>
        <w:jc w:val="both"/>
        <w:rPr>
          <w:sz w:val="24"/>
          <w:szCs w:val="24"/>
          <w:lang w:val="sl-SI" w:eastAsia="sl-SI"/>
        </w:rPr>
      </w:pPr>
    </w:p>
    <w:p w:rsidR="0065398B" w:rsidRDefault="0065398B" w:rsidP="00E05952">
      <w:pPr>
        <w:jc w:val="both"/>
        <w:rPr>
          <w:lang w:val="sl-SI" w:eastAsia="sl-SI"/>
        </w:rPr>
      </w:pPr>
    </w:p>
    <w:p w:rsidR="0065398B" w:rsidRDefault="00CB0FC7" w:rsidP="00E05952">
      <w:pPr>
        <w:jc w:val="center"/>
        <w:rPr>
          <w:b/>
          <w:sz w:val="28"/>
          <w:szCs w:val="28"/>
          <w:lang w:val="sl-SI" w:eastAsia="sl-SI"/>
        </w:rPr>
      </w:pPr>
      <w:r>
        <w:rPr>
          <w:b/>
          <w:sz w:val="28"/>
          <w:szCs w:val="28"/>
          <w:lang w:val="sl-SI" w:eastAsia="sl-SI"/>
        </w:rPr>
        <w:lastRenderedPageBreak/>
        <w:t>UVODNA RAZMATRANJA</w:t>
      </w:r>
    </w:p>
    <w:p w:rsidR="00E05952" w:rsidRDefault="00E05952" w:rsidP="00E05952">
      <w:pPr>
        <w:jc w:val="both"/>
        <w:rPr>
          <w:lang w:val="sl-SI" w:eastAsia="sl-SI"/>
        </w:rPr>
      </w:pPr>
    </w:p>
    <w:p w:rsidR="0065398B" w:rsidRPr="00CB0FC7" w:rsidRDefault="0065398B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Izv</w:t>
      </w:r>
      <w:r w:rsidR="0061206F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 xml:space="preserve">eštaj o poslovanju privrednog društva </w:t>
      </w:r>
      <w:r w:rsidR="008B5A40">
        <w:rPr>
          <w:sz w:val="24"/>
          <w:szCs w:val="24"/>
          <w:lang w:val="sl-SI" w:eastAsia="sl-SI"/>
        </w:rPr>
        <w:t>u 20</w:t>
      </w:r>
      <w:r w:rsidR="00FA33CC">
        <w:rPr>
          <w:sz w:val="24"/>
          <w:szCs w:val="24"/>
          <w:lang w:val="sl-SI" w:eastAsia="sl-SI"/>
        </w:rPr>
        <w:t>20</w:t>
      </w:r>
      <w:r w:rsidR="008B5A40">
        <w:rPr>
          <w:sz w:val="24"/>
          <w:szCs w:val="24"/>
          <w:lang w:val="sl-SI" w:eastAsia="sl-SI"/>
        </w:rPr>
        <w:t xml:space="preserve"> </w:t>
      </w:r>
      <w:r w:rsidRPr="00CB0FC7">
        <w:rPr>
          <w:sz w:val="24"/>
          <w:szCs w:val="24"/>
          <w:lang w:val="sl-SI" w:eastAsia="sl-SI"/>
        </w:rPr>
        <w:t>se sastoji iz :</w:t>
      </w:r>
    </w:p>
    <w:p w:rsidR="0065398B" w:rsidRPr="00CB0FC7" w:rsidRDefault="008B5A40" w:rsidP="00E05952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 xml:space="preserve">Programa rada i </w:t>
      </w:r>
    </w:p>
    <w:p w:rsidR="0065398B" w:rsidRPr="00CB0FC7" w:rsidRDefault="008B5A40" w:rsidP="00E05952">
      <w:pPr>
        <w:pStyle w:val="ListParagraph"/>
        <w:numPr>
          <w:ilvl w:val="0"/>
          <w:numId w:val="11"/>
        </w:numPr>
        <w:jc w:val="both"/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>Finansijskog plana</w:t>
      </w:r>
    </w:p>
    <w:p w:rsidR="008B329B" w:rsidRPr="00CB0FC7" w:rsidRDefault="008B329B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Analiza fina</w:t>
      </w:r>
      <w:r w:rsidR="00046318" w:rsidRPr="00CB0FC7">
        <w:rPr>
          <w:sz w:val="24"/>
          <w:szCs w:val="24"/>
          <w:lang w:val="sl-SI" w:eastAsia="sl-SI"/>
        </w:rPr>
        <w:t>s</w:t>
      </w:r>
      <w:r w:rsidRPr="00CB0FC7">
        <w:rPr>
          <w:sz w:val="24"/>
          <w:szCs w:val="24"/>
          <w:lang w:val="sl-SI" w:eastAsia="sl-SI"/>
        </w:rPr>
        <w:t>ijskih iskaza predstavlja ispitivanje i oc</w:t>
      </w:r>
      <w:r w:rsidR="002C602B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enu fina</w:t>
      </w:r>
      <w:r w:rsidR="00420F87" w:rsidRPr="00CB0FC7">
        <w:rPr>
          <w:sz w:val="24"/>
          <w:szCs w:val="24"/>
          <w:lang w:val="sl-SI" w:eastAsia="sl-SI"/>
        </w:rPr>
        <w:t>s</w:t>
      </w:r>
      <w:r w:rsidRPr="00CB0FC7">
        <w:rPr>
          <w:sz w:val="24"/>
          <w:szCs w:val="24"/>
          <w:lang w:val="sl-SI" w:eastAsia="sl-SI"/>
        </w:rPr>
        <w:t>ijskog položaja i usp</w:t>
      </w:r>
      <w:r w:rsidR="00420F87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ešnosti poslovanja</w:t>
      </w:r>
      <w:r w:rsidR="00111223" w:rsidRPr="00CB0FC7">
        <w:rPr>
          <w:sz w:val="24"/>
          <w:szCs w:val="24"/>
          <w:lang w:val="sl-SI" w:eastAsia="sl-SI"/>
        </w:rPr>
        <w:t xml:space="preserve"> </w:t>
      </w:r>
      <w:r w:rsidRPr="00CB0FC7">
        <w:rPr>
          <w:sz w:val="24"/>
          <w:szCs w:val="24"/>
          <w:lang w:val="sl-SI" w:eastAsia="sl-SI"/>
        </w:rPr>
        <w:t>privrednog društva</w:t>
      </w:r>
      <w:r w:rsidR="00921CDE" w:rsidRPr="00CB0FC7">
        <w:rPr>
          <w:sz w:val="24"/>
          <w:szCs w:val="24"/>
          <w:lang w:val="sl-SI" w:eastAsia="sl-SI"/>
        </w:rPr>
        <w:t xml:space="preserve"> </w:t>
      </w:r>
      <w:r w:rsidRPr="00CB0FC7">
        <w:rPr>
          <w:sz w:val="24"/>
          <w:szCs w:val="24"/>
          <w:lang w:val="sl-SI" w:eastAsia="sl-SI"/>
        </w:rPr>
        <w:t>u odnosu na prethodni period,  iskazana indekosom i u apsolutnom iznosu.</w:t>
      </w:r>
    </w:p>
    <w:p w:rsidR="008B329B" w:rsidRPr="00CB0FC7" w:rsidRDefault="008B329B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Sve investicione, finansijske i poslovne aktivnosti jedne kompanije stvaraju v</w:t>
      </w:r>
      <w:r w:rsidR="00281F90" w:rsidRPr="00CB0FC7">
        <w:rPr>
          <w:sz w:val="24"/>
          <w:szCs w:val="24"/>
          <w:lang w:val="sl-SI" w:eastAsia="sl-SI"/>
        </w:rPr>
        <w:t xml:space="preserve">rijednosti </w:t>
      </w:r>
      <w:r w:rsidRPr="00CB0FC7">
        <w:rPr>
          <w:sz w:val="24"/>
          <w:szCs w:val="24"/>
          <w:lang w:val="sl-SI" w:eastAsia="sl-SI"/>
        </w:rPr>
        <w:t>i za vlasnike i pov</w:t>
      </w:r>
      <w:r w:rsidR="0092119E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erioce,  a svoju novčanu iskazanu vr</w:t>
      </w:r>
      <w:r w:rsidR="00760652" w:rsidRPr="00CB0FC7">
        <w:rPr>
          <w:sz w:val="24"/>
          <w:szCs w:val="24"/>
          <w:lang w:val="sl-SI" w:eastAsia="sl-SI"/>
        </w:rPr>
        <w:t xml:space="preserve">ijednost </w:t>
      </w:r>
      <w:r w:rsidRPr="00CB0FC7">
        <w:rPr>
          <w:sz w:val="24"/>
          <w:szCs w:val="24"/>
          <w:lang w:val="sl-SI" w:eastAsia="sl-SI"/>
        </w:rPr>
        <w:t xml:space="preserve"> i materijalizaciju imaju kroz osnovne fina</w:t>
      </w:r>
      <w:r w:rsidR="00760652" w:rsidRPr="00CB0FC7">
        <w:rPr>
          <w:sz w:val="24"/>
          <w:szCs w:val="24"/>
          <w:lang w:val="sl-SI" w:eastAsia="sl-SI"/>
        </w:rPr>
        <w:t>s</w:t>
      </w:r>
      <w:r w:rsidRPr="00CB0FC7">
        <w:rPr>
          <w:sz w:val="24"/>
          <w:szCs w:val="24"/>
          <w:lang w:val="sl-SI" w:eastAsia="sl-SI"/>
        </w:rPr>
        <w:t xml:space="preserve">ijske </w:t>
      </w:r>
      <w:r w:rsidR="00F11B95" w:rsidRPr="00CB0FC7">
        <w:rPr>
          <w:sz w:val="24"/>
          <w:szCs w:val="24"/>
          <w:lang w:val="sl-SI" w:eastAsia="sl-SI"/>
        </w:rPr>
        <w:t>izvj</w:t>
      </w:r>
      <w:r w:rsidRPr="00CB0FC7">
        <w:rPr>
          <w:sz w:val="24"/>
          <w:szCs w:val="24"/>
          <w:lang w:val="sl-SI" w:eastAsia="sl-SI"/>
        </w:rPr>
        <w:t>eštaje: bilans stanja , bilans usp</w:t>
      </w:r>
      <w:r w:rsidR="00F11B95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eha, izv</w:t>
      </w:r>
      <w:r w:rsidR="00F11B95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eštaj o tokovima gotovine, izv</w:t>
      </w:r>
      <w:r w:rsidR="00F11B95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eštaj o prom</w:t>
      </w:r>
      <w:r w:rsidR="00F11B95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enama</w:t>
      </w:r>
      <w:r w:rsidR="003747EA" w:rsidRPr="00CB0FC7">
        <w:rPr>
          <w:sz w:val="24"/>
          <w:szCs w:val="24"/>
          <w:lang w:val="sl-SI" w:eastAsia="sl-SI"/>
        </w:rPr>
        <w:t>,</w:t>
      </w:r>
      <w:r w:rsidRPr="00CB0FC7">
        <w:rPr>
          <w:sz w:val="24"/>
          <w:szCs w:val="24"/>
          <w:lang w:val="sl-SI" w:eastAsia="sl-SI"/>
        </w:rPr>
        <w:t xml:space="preserve"> kapitalu i napomene uz fina</w:t>
      </w:r>
      <w:r w:rsidR="00162DF2" w:rsidRPr="00CB0FC7">
        <w:rPr>
          <w:sz w:val="24"/>
          <w:szCs w:val="24"/>
          <w:lang w:val="sl-SI" w:eastAsia="sl-SI"/>
        </w:rPr>
        <w:t>s</w:t>
      </w:r>
      <w:r w:rsidRPr="00CB0FC7">
        <w:rPr>
          <w:sz w:val="24"/>
          <w:szCs w:val="24"/>
          <w:lang w:val="sl-SI" w:eastAsia="sl-SI"/>
        </w:rPr>
        <w:t>ijske izv</w:t>
      </w:r>
      <w:r w:rsidR="00162DF2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eštaje , koji si informaciona podloga za analizu poslovanja. Kao bi se ukazalo na određene aspekte finan</w:t>
      </w:r>
      <w:r w:rsidR="003747EA" w:rsidRPr="00CB0FC7">
        <w:rPr>
          <w:sz w:val="24"/>
          <w:szCs w:val="24"/>
          <w:lang w:val="sl-SI" w:eastAsia="sl-SI"/>
        </w:rPr>
        <w:t>s</w:t>
      </w:r>
      <w:r w:rsidRPr="00CB0FC7">
        <w:rPr>
          <w:sz w:val="24"/>
          <w:szCs w:val="24"/>
          <w:lang w:val="sl-SI" w:eastAsia="sl-SI"/>
        </w:rPr>
        <w:t xml:space="preserve">ijski izraženih aktivnosti </w:t>
      </w:r>
      <w:r w:rsidR="009E4B26" w:rsidRPr="00CB0FC7">
        <w:rPr>
          <w:sz w:val="24"/>
          <w:szCs w:val="24"/>
          <w:lang w:val="sl-SI" w:eastAsia="sl-SI"/>
        </w:rPr>
        <w:t>privrednog društva pomenute izv</w:t>
      </w:r>
      <w:r w:rsidR="003747EA" w:rsidRPr="00CB0FC7">
        <w:rPr>
          <w:sz w:val="24"/>
          <w:szCs w:val="24"/>
          <w:lang w:val="sl-SI" w:eastAsia="sl-SI"/>
        </w:rPr>
        <w:t>j</w:t>
      </w:r>
      <w:r w:rsidR="009E4B26" w:rsidRPr="00CB0FC7">
        <w:rPr>
          <w:sz w:val="24"/>
          <w:szCs w:val="24"/>
          <w:lang w:val="sl-SI" w:eastAsia="sl-SI"/>
        </w:rPr>
        <w:t>eštaje je potrebno analizirati.</w:t>
      </w:r>
    </w:p>
    <w:p w:rsidR="009E4B26" w:rsidRPr="00CB0FC7" w:rsidRDefault="009E4B26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Izv</w:t>
      </w:r>
      <w:r w:rsidR="003747EA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 xml:space="preserve">eštaj o </w:t>
      </w:r>
      <w:r w:rsidR="00D63058">
        <w:rPr>
          <w:sz w:val="24"/>
          <w:szCs w:val="24"/>
          <w:lang w:val="sl-SI" w:eastAsia="sl-SI"/>
        </w:rPr>
        <w:t>programu rada i finansijskom planu za 20</w:t>
      </w:r>
      <w:r w:rsidR="00FA33CC">
        <w:rPr>
          <w:sz w:val="24"/>
          <w:szCs w:val="24"/>
          <w:lang w:val="sl-SI" w:eastAsia="sl-SI"/>
        </w:rPr>
        <w:t>20</w:t>
      </w:r>
      <w:r w:rsidR="00D63058">
        <w:rPr>
          <w:sz w:val="24"/>
          <w:szCs w:val="24"/>
          <w:lang w:val="sl-SI" w:eastAsia="sl-SI"/>
        </w:rPr>
        <w:t xml:space="preserve"> biće </w:t>
      </w:r>
      <w:r w:rsidRPr="00CB0FC7">
        <w:rPr>
          <w:sz w:val="24"/>
          <w:szCs w:val="24"/>
          <w:lang w:val="sl-SI" w:eastAsia="sl-SI"/>
        </w:rPr>
        <w:t xml:space="preserve"> dostavljen i Upravnom odboru na razmatranje izv</w:t>
      </w:r>
      <w:r w:rsidR="00267C80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 xml:space="preserve">eštaja i predloga zaključka, te da isti prosledi Skupštini Opštini na nadležno postupanje. </w:t>
      </w: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2947AF" w:rsidRDefault="002947AF" w:rsidP="00D63058">
      <w:pPr>
        <w:jc w:val="center"/>
        <w:rPr>
          <w:b/>
          <w:sz w:val="28"/>
          <w:szCs w:val="28"/>
          <w:lang w:val="sl-SI" w:eastAsia="sl-SI"/>
        </w:rPr>
      </w:pPr>
    </w:p>
    <w:p w:rsidR="00D63058" w:rsidRPr="00D63058" w:rsidRDefault="00D63058" w:rsidP="00D63058">
      <w:pPr>
        <w:jc w:val="center"/>
        <w:rPr>
          <w:b/>
          <w:sz w:val="28"/>
          <w:szCs w:val="28"/>
          <w:lang w:val="sl-SI" w:eastAsia="sl-SI"/>
        </w:rPr>
      </w:pPr>
      <w:r w:rsidRPr="00D63058">
        <w:rPr>
          <w:b/>
          <w:sz w:val="28"/>
          <w:szCs w:val="28"/>
          <w:lang w:val="sl-SI" w:eastAsia="sl-SI"/>
        </w:rPr>
        <w:lastRenderedPageBreak/>
        <w:t>PLAN RADA ZA 20</w:t>
      </w:r>
      <w:r w:rsidR="00FA33CC">
        <w:rPr>
          <w:b/>
          <w:sz w:val="28"/>
          <w:szCs w:val="28"/>
          <w:lang w:val="sl-SI" w:eastAsia="sl-SI"/>
        </w:rPr>
        <w:t>2</w:t>
      </w:r>
      <w:r w:rsidR="0088175D">
        <w:rPr>
          <w:b/>
          <w:sz w:val="28"/>
          <w:szCs w:val="28"/>
          <w:lang w:val="sl-SI" w:eastAsia="sl-SI"/>
        </w:rPr>
        <w:t>1</w:t>
      </w:r>
      <w:r w:rsidRPr="00D63058">
        <w:rPr>
          <w:b/>
          <w:sz w:val="28"/>
          <w:szCs w:val="28"/>
          <w:lang w:val="sl-SI" w:eastAsia="sl-SI"/>
        </w:rPr>
        <w:t>. GODINU</w:t>
      </w: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FB04D8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D.O.O. » Pogrebne usluge » </w:t>
      </w:r>
      <w:r w:rsidR="00FD686F">
        <w:rPr>
          <w:lang w:val="sl-SI" w:eastAsia="sl-SI"/>
        </w:rPr>
        <w:t xml:space="preserve"> Budva u </w:t>
      </w:r>
      <w:r w:rsidR="00DE330E">
        <w:rPr>
          <w:lang w:val="sl-SI" w:eastAsia="sl-SI"/>
        </w:rPr>
        <w:t>20</w:t>
      </w:r>
      <w:r w:rsidR="0088175D">
        <w:rPr>
          <w:lang w:val="sl-SI" w:eastAsia="sl-SI"/>
        </w:rPr>
        <w:t>20</w:t>
      </w:r>
      <w:r w:rsidR="00DE330E">
        <w:rPr>
          <w:lang w:val="sl-SI" w:eastAsia="sl-SI"/>
        </w:rPr>
        <w:t xml:space="preserve"> godini je</w:t>
      </w:r>
      <w:r w:rsidR="0088175D">
        <w:rPr>
          <w:lang w:val="sl-SI" w:eastAsia="sl-SI"/>
        </w:rPr>
        <w:t xml:space="preserve"> povuklo od 80,000€ od 100,000€  koje planirala svojim</w:t>
      </w:r>
      <w:r w:rsidR="00DE330E">
        <w:rPr>
          <w:lang w:val="sl-SI" w:eastAsia="sl-SI"/>
        </w:rPr>
        <w:t xml:space="preserve"> </w:t>
      </w:r>
      <w:r w:rsidR="0088175D">
        <w:rPr>
          <w:lang w:val="sl-SI" w:eastAsia="sl-SI"/>
        </w:rPr>
        <w:t>budzetom Osnivač</w:t>
      </w:r>
      <w:r w:rsidR="00A11033">
        <w:rPr>
          <w:lang w:val="sl-SI" w:eastAsia="sl-SI"/>
        </w:rPr>
        <w:t xml:space="preserve"> </w:t>
      </w:r>
      <w:r w:rsidR="00FA33CC">
        <w:rPr>
          <w:lang w:val="sl-SI" w:eastAsia="sl-SI"/>
        </w:rPr>
        <w:t>,</w:t>
      </w:r>
      <w:r w:rsidR="00DE330E">
        <w:rPr>
          <w:lang w:val="sl-SI" w:eastAsia="sl-SI"/>
        </w:rPr>
        <w:t xml:space="preserve">što je omogućilo da firma ne smetano obavlja svoju delatnost od javnog interesa. U narednoj godini su takođe planirana sredstva iz budžeta Osnivača u visini od 100000€ koja će biti uložena u sledeće investicije . </w:t>
      </w:r>
    </w:p>
    <w:p w:rsidR="00DE330E" w:rsidRDefault="00DE330E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U Budvi će biti uložena sredstva u izgradnju </w:t>
      </w:r>
      <w:r w:rsidR="00FA33CC">
        <w:rPr>
          <w:lang w:val="sl-SI" w:eastAsia="sl-SI"/>
        </w:rPr>
        <w:t>20</w:t>
      </w:r>
      <w:r>
        <w:rPr>
          <w:lang w:val="sl-SI" w:eastAsia="sl-SI"/>
        </w:rPr>
        <w:t xml:space="preserve"> novih grobnica čija će investicija iznositi </w:t>
      </w:r>
      <w:r w:rsidR="00FA33CC">
        <w:rPr>
          <w:lang w:val="sl-SI" w:eastAsia="sl-SI"/>
        </w:rPr>
        <w:t>21</w:t>
      </w:r>
      <w:r w:rsidR="00B308A6">
        <w:rPr>
          <w:lang w:val="sl-SI" w:eastAsia="sl-SI"/>
        </w:rPr>
        <w:t>.</w:t>
      </w:r>
      <w:r w:rsidR="00FA33CC">
        <w:rPr>
          <w:lang w:val="sl-SI" w:eastAsia="sl-SI"/>
        </w:rPr>
        <w:t>000€, izarada potpornog zid i pripreme terena za gradnju novih gro</w:t>
      </w:r>
      <w:r w:rsidR="0088175D">
        <w:rPr>
          <w:lang w:val="sl-SI" w:eastAsia="sl-SI"/>
        </w:rPr>
        <w:t>bni</w:t>
      </w:r>
      <w:r w:rsidR="00FA33CC">
        <w:rPr>
          <w:lang w:val="sl-SI" w:eastAsia="sl-SI"/>
        </w:rPr>
        <w:t>ca u iznosu 5</w:t>
      </w:r>
      <w:r w:rsidR="0088175D">
        <w:rPr>
          <w:lang w:val="sl-SI" w:eastAsia="sl-SI"/>
        </w:rPr>
        <w:t>6</w:t>
      </w:r>
      <w:r w:rsidR="00B308A6">
        <w:rPr>
          <w:lang w:val="sl-SI" w:eastAsia="sl-SI"/>
        </w:rPr>
        <w:t>.</w:t>
      </w:r>
      <w:r w:rsidR="00FA33CC">
        <w:rPr>
          <w:lang w:val="sl-SI" w:eastAsia="sl-SI"/>
        </w:rPr>
        <w:t>000</w:t>
      </w:r>
      <w:r w:rsidR="00382773">
        <w:rPr>
          <w:lang w:val="sl-SI" w:eastAsia="sl-SI"/>
        </w:rPr>
        <w:t>€</w:t>
      </w:r>
      <w:r w:rsidR="007D746C">
        <w:rPr>
          <w:lang w:val="sl-SI" w:eastAsia="sl-SI"/>
        </w:rPr>
        <w:t>.</w:t>
      </w:r>
      <w:r>
        <w:rPr>
          <w:lang w:val="sl-SI" w:eastAsia="sl-SI"/>
        </w:rPr>
        <w:t xml:space="preserve"> Pored ovog  1000€ će biti uložiti u pejsaž</w:t>
      </w:r>
      <w:r w:rsidR="00607D25">
        <w:rPr>
          <w:lang w:val="sl-SI" w:eastAsia="sl-SI"/>
        </w:rPr>
        <w:t>n</w:t>
      </w:r>
      <w:r>
        <w:rPr>
          <w:lang w:val="sl-SI" w:eastAsia="sl-SI"/>
        </w:rPr>
        <w:t>o uređenje groblja</w:t>
      </w:r>
      <w:r w:rsidR="007D746C">
        <w:rPr>
          <w:lang w:val="sl-SI" w:eastAsia="sl-SI"/>
        </w:rPr>
        <w:t xml:space="preserve"> </w:t>
      </w:r>
      <w:r>
        <w:rPr>
          <w:lang w:val="sl-SI" w:eastAsia="sl-SI"/>
        </w:rPr>
        <w:t xml:space="preserve">. </w:t>
      </w:r>
    </w:p>
    <w:p w:rsidR="0088175D" w:rsidRDefault="00DE330E" w:rsidP="00E05952">
      <w:pPr>
        <w:jc w:val="both"/>
        <w:rPr>
          <w:lang w:val="sl-SI" w:eastAsia="sl-SI"/>
        </w:rPr>
      </w:pPr>
      <w:r>
        <w:rPr>
          <w:lang w:val="sl-SI" w:eastAsia="sl-SI"/>
        </w:rPr>
        <w:t>U Petrovcu ćemo investira 4</w:t>
      </w:r>
      <w:r w:rsidR="007D746C">
        <w:rPr>
          <w:lang w:val="sl-SI" w:eastAsia="sl-SI"/>
        </w:rPr>
        <w:t>5</w:t>
      </w:r>
      <w:r w:rsidR="00B308A6">
        <w:rPr>
          <w:lang w:val="sl-SI" w:eastAsia="sl-SI"/>
        </w:rPr>
        <w:t>.</w:t>
      </w:r>
      <w:r>
        <w:rPr>
          <w:lang w:val="sl-SI" w:eastAsia="sl-SI"/>
        </w:rPr>
        <w:t>000€ u proširivanje groblja. U okviru ovog projekta biće odrađen</w:t>
      </w:r>
      <w:r w:rsidR="00607D25">
        <w:rPr>
          <w:lang w:val="sl-SI" w:eastAsia="sl-SI"/>
        </w:rPr>
        <w:t>o</w:t>
      </w:r>
      <w:r>
        <w:rPr>
          <w:lang w:val="sl-SI" w:eastAsia="sl-SI"/>
        </w:rPr>
        <w:t xml:space="preserve"> pravljenje pristupnog puta, </w:t>
      </w:r>
      <w:r w:rsidR="007D746C">
        <w:rPr>
          <w:lang w:val="sl-SI" w:eastAsia="sl-SI"/>
        </w:rPr>
        <w:t>sanacija starog groblja i u prvoj fazi izarada 20 grobnih mesta</w:t>
      </w:r>
      <w:r w:rsidR="006A66A3">
        <w:rPr>
          <w:lang w:val="sl-SI" w:eastAsia="sl-SI"/>
        </w:rPr>
        <w:t>.</w:t>
      </w:r>
      <w:r w:rsidR="007D746C">
        <w:rPr>
          <w:lang w:val="sl-SI" w:eastAsia="sl-SI"/>
        </w:rPr>
        <w:t xml:space="preserve"> </w:t>
      </w:r>
    </w:p>
    <w:p w:rsidR="006A66A3" w:rsidRDefault="006A66A3" w:rsidP="00E05952">
      <w:pPr>
        <w:jc w:val="both"/>
        <w:rPr>
          <w:lang w:val="sl-SI" w:eastAsia="sl-SI"/>
        </w:rPr>
      </w:pPr>
      <w:r>
        <w:rPr>
          <w:lang w:val="sl-SI" w:eastAsia="sl-SI"/>
        </w:rPr>
        <w:t>U planu je sređivanje i podizanje kvaliteta objekata koje se nalaze pod upravljenjem d.o.o. »</w:t>
      </w:r>
      <w:r w:rsidR="00607D25">
        <w:rPr>
          <w:lang w:val="sl-SI" w:eastAsia="sl-SI"/>
        </w:rPr>
        <w:t>P</w:t>
      </w:r>
      <w:r>
        <w:rPr>
          <w:lang w:val="sl-SI" w:eastAsia="sl-SI"/>
        </w:rPr>
        <w:t xml:space="preserve">ogrebne usluge ». U ovo bi spadalo od krečenja objekata , postavljanja drvenih klupa za sedenje, farbanja ograda </w:t>
      </w:r>
      <w:r w:rsidR="00FA33CC">
        <w:rPr>
          <w:lang w:val="sl-SI" w:eastAsia="sl-SI"/>
        </w:rPr>
        <w:t xml:space="preserve">i postavljanjenovih </w:t>
      </w:r>
      <w:r>
        <w:rPr>
          <w:lang w:val="sl-SI" w:eastAsia="sl-SI"/>
        </w:rPr>
        <w:t xml:space="preserve"> javnih tabli za oglašavanje.</w:t>
      </w:r>
    </w:p>
    <w:p w:rsidR="006A66A3" w:rsidRDefault="006A66A3" w:rsidP="00E05952">
      <w:pPr>
        <w:jc w:val="both"/>
        <w:rPr>
          <w:lang w:val="sl-SI" w:eastAsia="sl-SI"/>
        </w:rPr>
      </w:pPr>
    </w:p>
    <w:p w:rsidR="006A66A3" w:rsidRDefault="006A66A3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 </w:t>
      </w: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D63058" w:rsidRDefault="00D63058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7D24AC" w:rsidRDefault="007D24AC" w:rsidP="00E05952">
      <w:pPr>
        <w:jc w:val="both"/>
        <w:rPr>
          <w:lang w:val="sl-SI" w:eastAsia="sl-SI"/>
        </w:rPr>
      </w:pPr>
    </w:p>
    <w:p w:rsidR="00607D25" w:rsidRDefault="00607D25" w:rsidP="00306B9B">
      <w:pPr>
        <w:jc w:val="center"/>
        <w:rPr>
          <w:b/>
          <w:sz w:val="28"/>
          <w:szCs w:val="28"/>
          <w:lang w:val="sl-SI" w:eastAsia="sl-SI"/>
        </w:rPr>
      </w:pPr>
    </w:p>
    <w:p w:rsidR="00306B9B" w:rsidRDefault="00591F76" w:rsidP="00306B9B">
      <w:pPr>
        <w:jc w:val="center"/>
        <w:rPr>
          <w:b/>
          <w:sz w:val="28"/>
          <w:szCs w:val="28"/>
          <w:lang w:val="sl-SI" w:eastAsia="sl-SI"/>
        </w:rPr>
      </w:pPr>
      <w:r>
        <w:rPr>
          <w:b/>
          <w:sz w:val="28"/>
          <w:szCs w:val="28"/>
          <w:lang w:val="sl-SI" w:eastAsia="sl-SI"/>
        </w:rPr>
        <w:lastRenderedPageBreak/>
        <w:t>FINANCIJSKI PLAN 20</w:t>
      </w:r>
      <w:r w:rsidR="007D746C">
        <w:rPr>
          <w:b/>
          <w:sz w:val="28"/>
          <w:szCs w:val="28"/>
          <w:lang w:val="sl-SI" w:eastAsia="sl-SI"/>
        </w:rPr>
        <w:t>2</w:t>
      </w:r>
      <w:r w:rsidR="0088175D">
        <w:rPr>
          <w:b/>
          <w:sz w:val="28"/>
          <w:szCs w:val="28"/>
          <w:lang w:val="sl-SI" w:eastAsia="sl-SI"/>
        </w:rPr>
        <w:t>1</w:t>
      </w:r>
    </w:p>
    <w:p w:rsidR="00306B9B" w:rsidRDefault="00306B9B" w:rsidP="00306B9B">
      <w:pPr>
        <w:rPr>
          <w:sz w:val="24"/>
          <w:szCs w:val="24"/>
          <w:lang w:val="sl-SI" w:eastAsia="sl-SI"/>
        </w:rPr>
      </w:pPr>
    </w:p>
    <w:p w:rsidR="00306B9B" w:rsidRPr="00306B9B" w:rsidRDefault="00306B9B" w:rsidP="00306B9B">
      <w:pPr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>Financijski plan D.O.O. » Pogrebne usluge » Budva planiran je na osnovu ostvarenih rezultata za 11 meseci 20</w:t>
      </w:r>
      <w:r w:rsidR="0088175D">
        <w:rPr>
          <w:sz w:val="24"/>
          <w:szCs w:val="24"/>
          <w:lang w:val="sl-SI" w:eastAsia="sl-SI"/>
        </w:rPr>
        <w:t>20</w:t>
      </w:r>
      <w:r>
        <w:rPr>
          <w:sz w:val="24"/>
          <w:szCs w:val="24"/>
          <w:lang w:val="sl-SI" w:eastAsia="sl-SI"/>
        </w:rPr>
        <w:t>. Godine i očekivanih rezultata do kraja 20</w:t>
      </w:r>
      <w:r w:rsidR="0088175D">
        <w:rPr>
          <w:sz w:val="24"/>
          <w:szCs w:val="24"/>
          <w:lang w:val="sl-SI" w:eastAsia="sl-SI"/>
        </w:rPr>
        <w:t>20</w:t>
      </w:r>
      <w:r w:rsidR="007D746C">
        <w:rPr>
          <w:sz w:val="24"/>
          <w:szCs w:val="24"/>
          <w:lang w:val="sl-SI" w:eastAsia="sl-SI"/>
        </w:rPr>
        <w:t xml:space="preserve">. </w:t>
      </w:r>
      <w:r w:rsidR="00F550EF">
        <w:rPr>
          <w:sz w:val="24"/>
          <w:szCs w:val="24"/>
          <w:lang w:val="sl-SI" w:eastAsia="sl-SI"/>
        </w:rPr>
        <w:t>Pri izradi finansijskog plana za 20</w:t>
      </w:r>
      <w:r w:rsidR="007D746C">
        <w:rPr>
          <w:sz w:val="24"/>
          <w:szCs w:val="24"/>
          <w:lang w:val="sl-SI" w:eastAsia="sl-SI"/>
        </w:rPr>
        <w:t>2</w:t>
      </w:r>
      <w:r w:rsidR="0088175D">
        <w:rPr>
          <w:sz w:val="24"/>
          <w:szCs w:val="24"/>
          <w:lang w:val="sl-SI" w:eastAsia="sl-SI"/>
        </w:rPr>
        <w:t>1</w:t>
      </w:r>
      <w:r w:rsidR="00F550EF">
        <w:rPr>
          <w:sz w:val="24"/>
          <w:szCs w:val="24"/>
          <w:lang w:val="sl-SI" w:eastAsia="sl-SI"/>
        </w:rPr>
        <w:t xml:space="preserve"> pošlo se i od činjenice da ćemo imati </w:t>
      </w:r>
      <w:r>
        <w:rPr>
          <w:sz w:val="24"/>
          <w:szCs w:val="24"/>
          <w:lang w:val="sl-SI" w:eastAsia="sl-SI"/>
        </w:rPr>
        <w:t xml:space="preserve"> </w:t>
      </w:r>
      <w:r w:rsidR="00F550EF">
        <w:rPr>
          <w:sz w:val="24"/>
          <w:szCs w:val="24"/>
          <w:lang w:val="sl-SI" w:eastAsia="sl-SI"/>
        </w:rPr>
        <w:t>finansiranja iz budzeta Osnivača u visini od 100000€ koje bi bilo iskorišćeno za investicije i tekuća održavanja.</w:t>
      </w:r>
    </w:p>
    <w:p w:rsidR="007D24AC" w:rsidRPr="00E05952" w:rsidRDefault="00155A21" w:rsidP="00E05952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lang w:val="sl-SI" w:eastAsia="sl-SI"/>
        </w:rPr>
      </w:pPr>
      <w:r w:rsidRPr="00E05952">
        <w:rPr>
          <w:b/>
          <w:sz w:val="24"/>
          <w:szCs w:val="24"/>
          <w:lang w:val="sl-SI" w:eastAsia="sl-SI"/>
        </w:rPr>
        <w:t>BILANS USP</w:t>
      </w:r>
      <w:r w:rsidR="005528A4" w:rsidRPr="00E05952">
        <w:rPr>
          <w:b/>
          <w:sz w:val="24"/>
          <w:szCs w:val="24"/>
          <w:lang w:val="sl-SI" w:eastAsia="sl-SI"/>
        </w:rPr>
        <w:t>J</w:t>
      </w:r>
      <w:r w:rsidRPr="00E05952">
        <w:rPr>
          <w:b/>
          <w:sz w:val="24"/>
          <w:szCs w:val="24"/>
          <w:lang w:val="sl-SI" w:eastAsia="sl-SI"/>
        </w:rPr>
        <w:t>EHA</w:t>
      </w:r>
    </w:p>
    <w:tbl>
      <w:tblPr>
        <w:tblW w:w="9529" w:type="dxa"/>
        <w:tblInd w:w="93" w:type="dxa"/>
        <w:tblLook w:val="04A0"/>
      </w:tblPr>
      <w:tblGrid>
        <w:gridCol w:w="328"/>
        <w:gridCol w:w="275"/>
        <w:gridCol w:w="1662"/>
        <w:gridCol w:w="118"/>
        <w:gridCol w:w="974"/>
        <w:gridCol w:w="177"/>
        <w:gridCol w:w="913"/>
        <w:gridCol w:w="236"/>
        <w:gridCol w:w="549"/>
        <w:gridCol w:w="1528"/>
        <w:gridCol w:w="1478"/>
        <w:gridCol w:w="1291"/>
      </w:tblGrid>
      <w:tr w:rsidR="00E17469" w:rsidRPr="00F11383" w:rsidTr="00F11383">
        <w:trPr>
          <w:trHeight w:val="315"/>
        </w:trPr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83" w:rsidRPr="00F11383" w:rsidRDefault="00F11383" w:rsidP="00F1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83" w:rsidRPr="00F11383" w:rsidRDefault="00F11383" w:rsidP="00F1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83" w:rsidRPr="00F11383" w:rsidRDefault="00F11383" w:rsidP="00F1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83" w:rsidRPr="00F11383" w:rsidRDefault="00F11383" w:rsidP="00F1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83" w:rsidRPr="00F11383" w:rsidRDefault="00F11383" w:rsidP="00F1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83" w:rsidRPr="00F11383" w:rsidRDefault="00F11383" w:rsidP="00F1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383" w:rsidRPr="00F11383" w:rsidRDefault="00F11383" w:rsidP="00F113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320D" w:rsidRPr="007D24AC" w:rsidTr="00F11383">
        <w:trPr>
          <w:gridAfter w:val="1"/>
          <w:wAfter w:w="1291" w:type="dxa"/>
          <w:trHeight w:val="615"/>
        </w:trPr>
        <w:tc>
          <w:tcPr>
            <w:tcW w:w="5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</w:t>
            </w: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IHODI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0D" w:rsidRPr="007D24AC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0D" w:rsidRPr="00F11383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0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osnovne djelanosti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143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220.292,60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242.321,90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Ostali poslovni prihodi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</w:t>
            </w:r>
            <w:r w:rsidRPr="00F113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dotacija i pomoci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1432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80.000,00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color w:val="000000"/>
              </w:rPr>
              <w:t>100.000,00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UKUPNO PRIHODI</w:t>
            </w:r>
          </w:p>
        </w:tc>
        <w:tc>
          <w:tcPr>
            <w:tcW w:w="296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607D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342.321,90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343.977,43</w:t>
            </w:r>
          </w:p>
        </w:tc>
      </w:tr>
      <w:tr w:rsidR="00E17469" w:rsidRPr="007D24AC" w:rsidTr="00F11383">
        <w:trPr>
          <w:trHeight w:val="315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320D" w:rsidRPr="007D24AC" w:rsidTr="00EF6F18">
        <w:trPr>
          <w:gridAfter w:val="1"/>
          <w:wAfter w:w="1291" w:type="dxa"/>
          <w:trHeight w:val="615"/>
        </w:trPr>
        <w:tc>
          <w:tcPr>
            <w:tcW w:w="5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REKAPITULACIJA PRIHODA OD OSNOVNE 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</w:t>
            </w: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ELATNOSTI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0D" w:rsidRPr="007D24AC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0D" w:rsidRPr="00F11383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0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Pihodi od prodaje pogrebnih usluga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23.732,22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26.105,44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prodaje pogrebne opreme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43.236,95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CF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47.560,65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objavljivanja citulja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53.176,49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58.494,18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prodaje grobnica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CF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85.682,15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94.250,37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prodaje spomenika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3.096,19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3405,81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izdavanja odobrenja za gradnju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909,15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1.000,07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90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održavanja grobnih mjesta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10.459,45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11.505,40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 PRIHODI OD OSNO.DJELAT.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220,292,60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E174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242.321,90</w:t>
            </w:r>
          </w:p>
        </w:tc>
      </w:tr>
      <w:tr w:rsidR="00E17469" w:rsidRPr="007D24AC" w:rsidTr="00F11383">
        <w:trPr>
          <w:trHeight w:val="315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69" w:rsidRPr="007D24AC" w:rsidRDefault="00E17469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320D" w:rsidRPr="007D24AC" w:rsidTr="00EF6F18">
        <w:trPr>
          <w:gridAfter w:val="1"/>
          <w:wAfter w:w="1291" w:type="dxa"/>
          <w:trHeight w:val="615"/>
        </w:trPr>
        <w:tc>
          <w:tcPr>
            <w:tcW w:w="5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0D" w:rsidRPr="007D24AC" w:rsidRDefault="0014320D" w:rsidP="00EA5F5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REKAPITULACIJA PRIHODA OD 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</w:t>
            </w: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TACIJA I SUBVENCIJA I OSTALI POSLOVNI PRIHODI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0D" w:rsidRPr="007D24AC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0D" w:rsidRPr="00F11383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14320D" w:rsidRPr="007D24AC" w:rsidTr="00607D25">
        <w:trPr>
          <w:gridAfter w:val="1"/>
          <w:wAfter w:w="1291" w:type="dxa"/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90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A5F5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Prihodi od d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7D24AC">
              <w:rPr>
                <w:rFonts w:ascii="Calibri" w:eastAsia="Times New Roman" w:hAnsi="Calibri" w:cs="Times New Roman"/>
                <w:color w:val="000000"/>
              </w:rPr>
              <w:t>tacija, pomoci i subvencija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80.000,00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color w:val="000000"/>
              </w:rPr>
              <w:t>100.000,00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715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color w:val="000000"/>
              </w:rPr>
              <w:t xml:space="preserve">Prihodi od </w:t>
            </w:r>
            <w:r>
              <w:rPr>
                <w:rFonts w:ascii="Calibri" w:eastAsia="Times New Roman" w:hAnsi="Calibri" w:cs="Times New Roman"/>
                <w:color w:val="000000"/>
              </w:rPr>
              <w:t>refundacije bolovanja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Ostali prihodi (zaokruzivanja, kamate itd)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  <w:tr w:rsidR="0014320D" w:rsidRPr="007D24AC" w:rsidTr="00607D25">
        <w:trPr>
          <w:gridAfter w:val="1"/>
          <w:wAfter w:w="1291" w:type="dxa"/>
          <w:trHeight w:val="315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7D24AC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24A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 PRIHODI OD OSNO.DJELAT.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7150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80.000,00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F11383" w:rsidRDefault="0014320D" w:rsidP="00306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100.000,00</w:t>
            </w:r>
          </w:p>
        </w:tc>
      </w:tr>
    </w:tbl>
    <w:p w:rsidR="007D24AC" w:rsidRPr="007D24AC" w:rsidRDefault="007D24AC" w:rsidP="00E05952">
      <w:pPr>
        <w:jc w:val="both"/>
        <w:rPr>
          <w:lang w:val="sl-SI" w:eastAsia="sl-SI"/>
        </w:rPr>
      </w:pPr>
    </w:p>
    <w:p w:rsidR="00755D4E" w:rsidRDefault="00AF1FB2" w:rsidP="00E05952">
      <w:pPr>
        <w:jc w:val="both"/>
        <w:rPr>
          <w:lang w:val="sl-SI" w:eastAsia="sl-SI"/>
        </w:rPr>
      </w:pPr>
      <w:r>
        <w:rPr>
          <w:lang w:val="sl-SI" w:eastAsia="sl-SI"/>
        </w:rPr>
        <w:t>Ukupni prihodi za 20</w:t>
      </w:r>
      <w:r w:rsidR="007150FC">
        <w:rPr>
          <w:lang w:val="sl-SI" w:eastAsia="sl-SI"/>
        </w:rPr>
        <w:t>2</w:t>
      </w:r>
      <w:r w:rsidR="0014320D">
        <w:rPr>
          <w:lang w:val="sl-SI" w:eastAsia="sl-SI"/>
        </w:rPr>
        <w:t>1</w:t>
      </w:r>
      <w:r>
        <w:rPr>
          <w:lang w:val="sl-SI" w:eastAsia="sl-SI"/>
        </w:rPr>
        <w:t xml:space="preserve">  planirani su u visini od </w:t>
      </w:r>
      <w:r w:rsidR="0014320D">
        <w:rPr>
          <w:lang w:val="sl-SI" w:eastAsia="sl-SI"/>
        </w:rPr>
        <w:t>242,321,90</w:t>
      </w:r>
      <w:r>
        <w:rPr>
          <w:lang w:val="sl-SI" w:eastAsia="sl-SI"/>
        </w:rPr>
        <w:t xml:space="preserve">€ što je za </w:t>
      </w:r>
      <w:r w:rsidR="0014320D">
        <w:rPr>
          <w:lang w:val="sl-SI" w:eastAsia="sl-SI"/>
        </w:rPr>
        <w:t>10</w:t>
      </w:r>
      <w:r>
        <w:rPr>
          <w:lang w:val="sl-SI" w:eastAsia="sl-SI"/>
        </w:rPr>
        <w:t xml:space="preserve">% </w:t>
      </w:r>
      <w:r w:rsidR="0014320D">
        <w:rPr>
          <w:lang w:val="sl-SI" w:eastAsia="sl-SI"/>
        </w:rPr>
        <w:t>više</w:t>
      </w:r>
      <w:r>
        <w:rPr>
          <w:lang w:val="sl-SI" w:eastAsia="sl-SI"/>
        </w:rPr>
        <w:t xml:space="preserve"> od 20</w:t>
      </w:r>
      <w:r w:rsidR="0014320D">
        <w:rPr>
          <w:lang w:val="sl-SI" w:eastAsia="sl-SI"/>
        </w:rPr>
        <w:t>20</w:t>
      </w:r>
      <w:r w:rsidR="004148FD">
        <w:rPr>
          <w:lang w:val="sl-SI" w:eastAsia="sl-SI"/>
        </w:rPr>
        <w:t xml:space="preserve"> godine </w:t>
      </w:r>
      <w:r w:rsidR="0014320D">
        <w:rPr>
          <w:lang w:val="sl-SI" w:eastAsia="sl-SI"/>
        </w:rPr>
        <w:t xml:space="preserve">. </w:t>
      </w:r>
      <w:r w:rsidR="00755D4E">
        <w:rPr>
          <w:lang w:val="sl-SI" w:eastAsia="sl-SI"/>
        </w:rPr>
        <w:t xml:space="preserve">Najveći prihodi  u okviru prihoda od osnovne delatnosti čine prihodi od prodaje grobnica </w:t>
      </w:r>
      <w:r w:rsidR="0014320D">
        <w:rPr>
          <w:lang w:val="sl-SI" w:eastAsia="sl-SI"/>
        </w:rPr>
        <w:t>94.250,37</w:t>
      </w:r>
      <w:r w:rsidR="00755D4E">
        <w:rPr>
          <w:lang w:val="sl-SI" w:eastAsia="sl-SI"/>
        </w:rPr>
        <w:t xml:space="preserve">€ što čini </w:t>
      </w:r>
      <w:r w:rsidR="0014320D">
        <w:rPr>
          <w:lang w:val="sl-SI" w:eastAsia="sl-SI"/>
        </w:rPr>
        <w:t>38</w:t>
      </w:r>
      <w:r w:rsidR="00755D4E">
        <w:rPr>
          <w:lang w:val="sl-SI" w:eastAsia="sl-SI"/>
        </w:rPr>
        <w:t xml:space="preserve">% </w:t>
      </w:r>
      <w:r w:rsidR="00755D4E">
        <w:rPr>
          <w:lang w:val="sl-SI" w:eastAsia="sl-SI"/>
        </w:rPr>
        <w:lastRenderedPageBreak/>
        <w:t xml:space="preserve">ukupnih prihoda od osnovne delatnosti. Ostali prihodi od osnovne delatnosti su </w:t>
      </w:r>
      <w:r w:rsidR="0014320D">
        <w:rPr>
          <w:lang w:val="sl-SI" w:eastAsia="sl-SI"/>
        </w:rPr>
        <w:t>148.071,53</w:t>
      </w:r>
      <w:r w:rsidR="004148FD">
        <w:rPr>
          <w:lang w:val="sl-SI" w:eastAsia="sl-SI"/>
        </w:rPr>
        <w:t>,00</w:t>
      </w:r>
      <w:r w:rsidR="00755D4E">
        <w:rPr>
          <w:lang w:val="sl-SI" w:eastAsia="sl-SI"/>
        </w:rPr>
        <w:t xml:space="preserve">€ što čini </w:t>
      </w:r>
      <w:r w:rsidR="0014320D">
        <w:rPr>
          <w:lang w:val="sl-SI" w:eastAsia="sl-SI"/>
        </w:rPr>
        <w:t>62</w:t>
      </w:r>
      <w:r w:rsidR="00755D4E">
        <w:rPr>
          <w:lang w:val="sl-SI" w:eastAsia="sl-SI"/>
        </w:rPr>
        <w:t xml:space="preserve">% od ukupnih prihoda. </w:t>
      </w:r>
    </w:p>
    <w:p w:rsidR="00755D4E" w:rsidRDefault="00755D4E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 </w:t>
      </w:r>
    </w:p>
    <w:tbl>
      <w:tblPr>
        <w:tblW w:w="8164" w:type="dxa"/>
        <w:tblInd w:w="93" w:type="dxa"/>
        <w:tblLook w:val="04A0"/>
      </w:tblPr>
      <w:tblGrid>
        <w:gridCol w:w="328"/>
        <w:gridCol w:w="4746"/>
        <w:gridCol w:w="1696"/>
        <w:gridCol w:w="1394"/>
      </w:tblGrid>
      <w:tr w:rsidR="0014320D" w:rsidRPr="00472CE0" w:rsidTr="0014320D">
        <w:trPr>
          <w:trHeight w:val="615"/>
        </w:trPr>
        <w:tc>
          <w:tcPr>
            <w:tcW w:w="5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b/>
                <w:bCs/>
                <w:color w:val="000000"/>
              </w:rPr>
              <w:t>TROSKOVI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320D" w:rsidRPr="007D24AC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0D" w:rsidRPr="00F11383" w:rsidRDefault="0014320D" w:rsidP="00143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14320D" w:rsidRPr="00472CE0" w:rsidTr="0014320D">
        <w:trPr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7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color w:val="000000"/>
              </w:rPr>
              <w:t>Nabavna vrij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472CE0">
              <w:rPr>
                <w:rFonts w:ascii="Calibri" w:eastAsia="Times New Roman" w:hAnsi="Calibri" w:cs="Times New Roman"/>
                <w:color w:val="000000"/>
              </w:rPr>
              <w:t>dnost prodate robe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28.557,35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028B7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30.556,36</w:t>
            </w:r>
          </w:p>
        </w:tc>
      </w:tr>
      <w:tr w:rsidR="0014320D" w:rsidRPr="00472CE0" w:rsidTr="0014320D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color w:val="000000"/>
              </w:rPr>
              <w:t>Troskovi zarada, naknada zarada i doprinosa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178.296,00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028B7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190.776,72</w:t>
            </w:r>
          </w:p>
        </w:tc>
      </w:tr>
      <w:tr w:rsidR="0014320D" w:rsidRPr="00472CE0" w:rsidTr="0014320D">
        <w:trPr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color w:val="000000"/>
              </w:rPr>
              <w:t>Troskovi materijala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4.921,95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028B7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5.266,49</w:t>
            </w:r>
          </w:p>
        </w:tc>
      </w:tr>
      <w:tr w:rsidR="0014320D" w:rsidRPr="00472CE0" w:rsidTr="0014320D">
        <w:trPr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color w:val="000000"/>
              </w:rPr>
              <w:t>Troskovi amortizacije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12.836,27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028B7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12.836,27</w:t>
            </w:r>
          </w:p>
        </w:tc>
      </w:tr>
      <w:tr w:rsidR="0014320D" w:rsidRPr="00472CE0" w:rsidTr="0014320D">
        <w:trPr>
          <w:trHeight w:val="300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color w:val="000000"/>
              </w:rPr>
              <w:t>Os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472CE0">
              <w:rPr>
                <w:rFonts w:ascii="Calibri" w:eastAsia="Times New Roman" w:hAnsi="Calibri" w:cs="Times New Roman"/>
                <w:color w:val="000000"/>
              </w:rPr>
              <w:t>ali troskovi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84.519,73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028B7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94.427,66</w:t>
            </w:r>
          </w:p>
        </w:tc>
      </w:tr>
      <w:tr w:rsidR="0014320D" w:rsidRPr="00472CE0" w:rsidTr="0014320D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4320D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2CE0">
              <w:rPr>
                <w:rFonts w:ascii="Calibri" w:eastAsia="Times New Roman" w:hAnsi="Calibri" w:cs="Times New Roman"/>
                <w:b/>
                <w:bCs/>
                <w:color w:val="000000"/>
              </w:rPr>
              <w:t>UKUPNI TROSKOVI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472CE0" w:rsidRDefault="001028B7" w:rsidP="007D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309.131,30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20D" w:rsidRPr="00472CE0" w:rsidRDefault="001028B7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333.863,51</w:t>
            </w:r>
          </w:p>
        </w:tc>
      </w:tr>
    </w:tbl>
    <w:p w:rsidR="007D24AC" w:rsidRDefault="007D24AC" w:rsidP="00E05952">
      <w:pPr>
        <w:jc w:val="both"/>
        <w:rPr>
          <w:lang w:val="sl-SI" w:eastAsia="sl-SI"/>
        </w:rPr>
      </w:pPr>
    </w:p>
    <w:p w:rsidR="001C313E" w:rsidRDefault="00FF430C" w:rsidP="001028B7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U analizi ukupnih troškova</w:t>
      </w:r>
      <w:r w:rsidR="00AB279F">
        <w:rPr>
          <w:sz w:val="24"/>
          <w:szCs w:val="24"/>
          <w:lang w:val="sl-SI" w:eastAsia="sl-SI"/>
        </w:rPr>
        <w:t xml:space="preserve"> koj</w:t>
      </w:r>
      <w:r w:rsidR="001028B7">
        <w:rPr>
          <w:sz w:val="24"/>
          <w:szCs w:val="24"/>
          <w:lang w:val="sl-SI" w:eastAsia="sl-SI"/>
        </w:rPr>
        <w:t>i</w:t>
      </w:r>
      <w:r w:rsidR="00AB279F">
        <w:rPr>
          <w:sz w:val="24"/>
          <w:szCs w:val="24"/>
          <w:lang w:val="sl-SI" w:eastAsia="sl-SI"/>
        </w:rPr>
        <w:t xml:space="preserve"> su planiran</w:t>
      </w:r>
      <w:r w:rsidR="001028B7">
        <w:rPr>
          <w:sz w:val="24"/>
          <w:szCs w:val="24"/>
          <w:lang w:val="sl-SI" w:eastAsia="sl-SI"/>
        </w:rPr>
        <w:t>i</w:t>
      </w:r>
      <w:r w:rsidR="00AB279F">
        <w:rPr>
          <w:sz w:val="24"/>
          <w:szCs w:val="24"/>
          <w:lang w:val="sl-SI" w:eastAsia="sl-SI"/>
        </w:rPr>
        <w:t xml:space="preserve"> za 20</w:t>
      </w:r>
      <w:r w:rsidR="00FD16AA">
        <w:rPr>
          <w:sz w:val="24"/>
          <w:szCs w:val="24"/>
          <w:lang w:val="sl-SI" w:eastAsia="sl-SI"/>
        </w:rPr>
        <w:t>2</w:t>
      </w:r>
      <w:r w:rsidR="001028B7">
        <w:rPr>
          <w:sz w:val="24"/>
          <w:szCs w:val="24"/>
          <w:lang w:val="sl-SI" w:eastAsia="sl-SI"/>
        </w:rPr>
        <w:t>1 planirani u ostalim troškovima, dodatni troškovi a razlog je sudski proces novi koje vodi firma (</w:t>
      </w:r>
      <w:r w:rsidR="00AB279F">
        <w:rPr>
          <w:sz w:val="24"/>
          <w:szCs w:val="24"/>
          <w:lang w:val="sl-SI" w:eastAsia="sl-SI"/>
        </w:rPr>
        <w:t xml:space="preserve"> </w:t>
      </w:r>
      <w:r w:rsidR="001028B7">
        <w:rPr>
          <w:sz w:val="24"/>
          <w:szCs w:val="24"/>
          <w:lang w:val="sl-SI" w:eastAsia="sl-SI"/>
        </w:rPr>
        <w:t>radnici protiv firme )</w:t>
      </w:r>
    </w:p>
    <w:p w:rsidR="001D2C3B" w:rsidRPr="00CB0FC7" w:rsidRDefault="00D7329F" w:rsidP="00E05952">
      <w:pPr>
        <w:jc w:val="both"/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>U daljim tabelama prikazani su trokovi po stavkama.</w:t>
      </w:r>
    </w:p>
    <w:tbl>
      <w:tblPr>
        <w:tblpPr w:leftFromText="180" w:rightFromText="180" w:vertAnchor="text" w:tblpY="1"/>
        <w:tblOverlap w:val="never"/>
        <w:tblW w:w="8823" w:type="dxa"/>
        <w:tblInd w:w="93" w:type="dxa"/>
        <w:tblLook w:val="04A0"/>
      </w:tblPr>
      <w:tblGrid>
        <w:gridCol w:w="861"/>
        <w:gridCol w:w="115"/>
        <w:gridCol w:w="1232"/>
        <w:gridCol w:w="25"/>
        <w:gridCol w:w="1257"/>
        <w:gridCol w:w="64"/>
        <w:gridCol w:w="1193"/>
        <w:gridCol w:w="153"/>
        <w:gridCol w:w="1267"/>
        <w:gridCol w:w="153"/>
        <w:gridCol w:w="1153"/>
        <w:gridCol w:w="76"/>
        <w:gridCol w:w="1274"/>
      </w:tblGrid>
      <w:tr w:rsidR="001028B7" w:rsidRPr="005A0B9C" w:rsidTr="002D3B8B">
        <w:trPr>
          <w:gridAfter w:val="1"/>
          <w:wAfter w:w="1274" w:type="dxa"/>
          <w:trHeight w:val="615"/>
        </w:trPr>
        <w:tc>
          <w:tcPr>
            <w:tcW w:w="49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TROSKOVI NABAVNE VRIJEDNOSTI PRODATE ROBE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8B7" w:rsidRPr="007D24AC" w:rsidRDefault="001028B7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B7" w:rsidRPr="00F11383" w:rsidRDefault="001028B7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1028B7" w:rsidRPr="005A0B9C" w:rsidTr="002D3B8B">
        <w:trPr>
          <w:gridAfter w:val="1"/>
          <w:wAfter w:w="1274" w:type="dxa"/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3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Nabavna vrijednost p</w:t>
            </w:r>
            <w:r w:rsidRPr="005A0B9C">
              <w:rPr>
                <w:rFonts w:ascii="Calibri" w:eastAsia="Times New Roman" w:hAnsi="Calibri" w:cs="Times New Roman"/>
                <w:color w:val="000000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5A0B9C">
              <w:rPr>
                <w:rFonts w:ascii="Calibri" w:eastAsia="Times New Roman" w:hAnsi="Calibri" w:cs="Times New Roman"/>
                <w:color w:val="000000"/>
              </w:rPr>
              <w:t>date robe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12.258,14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13.116,21</w:t>
            </w:r>
          </w:p>
        </w:tc>
      </w:tr>
      <w:tr w:rsidR="001028B7" w:rsidRPr="005A0B9C" w:rsidTr="002D3B8B">
        <w:trPr>
          <w:gridAfter w:val="1"/>
          <w:wAfter w:w="1274" w:type="dxa"/>
          <w:trHeight w:val="315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Nabavna vrijednost prodatih grobnica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16.299,21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17.440,15</w:t>
            </w:r>
          </w:p>
        </w:tc>
      </w:tr>
      <w:tr w:rsidR="001028B7" w:rsidRPr="005A0B9C" w:rsidTr="002D3B8B">
        <w:trPr>
          <w:gridAfter w:val="1"/>
          <w:wAfter w:w="1274" w:type="dxa"/>
          <w:trHeight w:val="31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3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28.557,35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30.556,36</w:t>
            </w:r>
          </w:p>
        </w:tc>
      </w:tr>
      <w:tr w:rsidR="001028B7" w:rsidRPr="005A0B9C" w:rsidTr="002D3B8B">
        <w:trPr>
          <w:gridAfter w:val="1"/>
          <w:wAfter w:w="1274" w:type="dxa"/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28B7" w:rsidRPr="005A0B9C" w:rsidTr="002D3B8B">
        <w:trPr>
          <w:gridAfter w:val="1"/>
          <w:wAfter w:w="1274" w:type="dxa"/>
          <w:trHeight w:val="615"/>
        </w:trPr>
        <w:tc>
          <w:tcPr>
            <w:tcW w:w="49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TROSKOVI MATERIJALA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8B7" w:rsidRPr="007D24AC" w:rsidRDefault="001028B7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B7" w:rsidRPr="00F11383" w:rsidRDefault="001028B7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1028B7" w:rsidRPr="005A0B9C" w:rsidTr="002D3B8B">
        <w:trPr>
          <w:gridAfter w:val="1"/>
          <w:wAfter w:w="1274" w:type="dxa"/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3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materijala za odrzavanje higijene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930,80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728,64</w:t>
            </w:r>
          </w:p>
        </w:tc>
      </w:tr>
      <w:tr w:rsidR="001028B7" w:rsidRPr="005A0B9C" w:rsidTr="002D3B8B">
        <w:trPr>
          <w:gridAfter w:val="1"/>
          <w:wAfter w:w="1274" w:type="dxa"/>
          <w:trHeight w:val="300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kancelarijskog materijala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1.105,04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693,89</w:t>
            </w:r>
          </w:p>
        </w:tc>
      </w:tr>
      <w:tr w:rsidR="001028B7" w:rsidRPr="005A0B9C" w:rsidTr="002D3B8B">
        <w:trPr>
          <w:gridAfter w:val="1"/>
          <w:wAfter w:w="1274" w:type="dxa"/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ostalog materijala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425,85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320,48</w:t>
            </w:r>
          </w:p>
        </w:tc>
      </w:tr>
      <w:tr w:rsidR="001028B7" w:rsidRPr="005A0B9C" w:rsidTr="002D3B8B">
        <w:trPr>
          <w:gridAfter w:val="1"/>
          <w:wAfter w:w="1274" w:type="dxa"/>
          <w:trHeight w:val="300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elektricne energije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1.085,28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1.792,41</w:t>
            </w:r>
          </w:p>
        </w:tc>
      </w:tr>
      <w:tr w:rsidR="001028B7" w:rsidRPr="005A0B9C" w:rsidTr="002D3B8B">
        <w:trPr>
          <w:gridAfter w:val="1"/>
          <w:wAfter w:w="1274" w:type="dxa"/>
          <w:trHeight w:val="31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3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Troškovi goriva za mala vozila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329,00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597,47</w:t>
            </w:r>
          </w:p>
        </w:tc>
      </w:tr>
      <w:tr w:rsidR="001028B7" w:rsidRPr="005A0B9C" w:rsidTr="002D3B8B">
        <w:trPr>
          <w:gridAfter w:val="1"/>
          <w:wAfter w:w="1274" w:type="dxa"/>
          <w:trHeight w:val="31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3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goriva za sluzbena vozila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1.045,98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1.617,6</w:t>
            </w:r>
          </w:p>
        </w:tc>
      </w:tr>
      <w:tr w:rsidR="001028B7" w:rsidRPr="005A0B9C" w:rsidTr="002D3B8B">
        <w:trPr>
          <w:gridAfter w:val="1"/>
          <w:wAfter w:w="1274" w:type="dxa"/>
          <w:trHeight w:val="315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1028B7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5.473,56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8B7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5.750,50</w:t>
            </w:r>
          </w:p>
        </w:tc>
      </w:tr>
      <w:tr w:rsidR="005A0B9C" w:rsidRPr="005A0B9C" w:rsidTr="002D3B8B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B9C" w:rsidRPr="005A0B9C" w:rsidRDefault="005A0B9C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1F6D" w:rsidRPr="005A0B9C" w:rsidTr="002D3B8B">
        <w:trPr>
          <w:trHeight w:val="334"/>
        </w:trPr>
        <w:tc>
          <w:tcPr>
            <w:tcW w:w="8823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41F6D" w:rsidRPr="005A0B9C" w:rsidRDefault="00D41F6D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D3B8B" w:rsidRPr="005A0B9C" w:rsidTr="002D3B8B">
        <w:trPr>
          <w:gridAfter w:val="2"/>
          <w:wAfter w:w="1350" w:type="dxa"/>
          <w:trHeight w:val="615"/>
        </w:trPr>
        <w:tc>
          <w:tcPr>
            <w:tcW w:w="4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TROSKOVI AMORTIZACIJE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B8B" w:rsidRPr="007D24AC" w:rsidRDefault="002D3B8B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8B" w:rsidRPr="00F11383" w:rsidRDefault="002D3B8B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</w:p>
        </w:tc>
        <w:tc>
          <w:tcPr>
            <w:tcW w:w="377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</w:t>
            </w:r>
            <w:r>
              <w:rPr>
                <w:rFonts w:ascii="Calibri" w:eastAsia="Times New Roman" w:hAnsi="Calibri" w:cs="Times New Roman"/>
                <w:color w:val="000000"/>
              </w:rPr>
              <w:t>skovi amortizacije visegodisnjih</w:t>
            </w:r>
            <w:r w:rsidRPr="005A0B9C">
              <w:rPr>
                <w:rFonts w:ascii="Calibri" w:eastAsia="Times New Roman" w:hAnsi="Calibri" w:cs="Times New Roman"/>
                <w:color w:val="000000"/>
              </w:rPr>
              <w:t xml:space="preserve"> zasada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81,00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amortizacije gradj.objekata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2.506,93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</w:rPr>
              <w:t>506,93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amortizacije opreme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8.9</w:t>
            </w:r>
            <w:r>
              <w:rPr>
                <w:rFonts w:ascii="Calibri" w:eastAsia="Times New Roman" w:hAnsi="Calibri" w:cs="Times New Roman"/>
                <w:color w:val="000000"/>
              </w:rPr>
              <w:t>97</w:t>
            </w:r>
            <w:r w:rsidRPr="005A0B9C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>02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8.997,02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amortizacije alata i inventara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431,31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431,31</w:t>
            </w:r>
          </w:p>
        </w:tc>
      </w:tr>
      <w:tr w:rsidR="002D3B8B" w:rsidRPr="005A0B9C" w:rsidTr="002D3B8B">
        <w:trPr>
          <w:gridAfter w:val="2"/>
          <w:wAfter w:w="1350" w:type="dxa"/>
          <w:trHeight w:val="315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amortizacije ulaganja u tudja os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820,01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820,01</w:t>
            </w:r>
          </w:p>
        </w:tc>
      </w:tr>
      <w:tr w:rsidR="002D3B8B" w:rsidRPr="005A0B9C" w:rsidTr="002D3B8B">
        <w:trPr>
          <w:gridAfter w:val="2"/>
          <w:wAfter w:w="1350" w:type="dxa"/>
          <w:trHeight w:val="315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12.836,27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12.836,27</w:t>
            </w:r>
          </w:p>
        </w:tc>
      </w:tr>
      <w:tr w:rsidR="002D3B8B" w:rsidRPr="005A0B9C" w:rsidTr="002D3B8B">
        <w:trPr>
          <w:gridAfter w:val="2"/>
          <w:wAfter w:w="1350" w:type="dxa"/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B8B" w:rsidRPr="005A0B9C" w:rsidTr="002D3B8B">
        <w:trPr>
          <w:gridAfter w:val="2"/>
          <w:wAfter w:w="1350" w:type="dxa"/>
          <w:trHeight w:val="615"/>
        </w:trPr>
        <w:tc>
          <w:tcPr>
            <w:tcW w:w="4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OSTALI TROSKOVI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3B8B" w:rsidRPr="007D24AC" w:rsidRDefault="002D3B8B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B8B" w:rsidRPr="00F11383" w:rsidRDefault="002D3B8B" w:rsidP="002D3B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7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PTT usluga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2.454,83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2.626,67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odrzavanja osnovnih sredstava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4.,016,03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2.250,00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Troškovi geodestkih usluga I usluga nadzora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3.151,00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izrade spomenika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3.141,63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3.361,54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objavljivanja citulja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45.184,31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48.347,21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advokatskih i notarskih usluga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130,42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racunovostva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3.660,44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3.884,23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 xml:space="preserve">Troskovi </w:t>
            </w:r>
            <w:r>
              <w:rPr>
                <w:rFonts w:ascii="Calibri" w:eastAsia="Times New Roman" w:hAnsi="Calibri" w:cs="Times New Roman"/>
                <w:color w:val="000000"/>
              </w:rPr>
              <w:t>zakupa opreme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58,43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Ostale usluge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 troškovi sudskih sporova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19.040,23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300.000,00</w:t>
            </w:r>
          </w:p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registracije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660,49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Troškovi zaštite na radu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1,411,76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1,450,00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Troškovi humanitarnih akcija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reprezentacije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318,49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320,00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osiguranja zaposlenih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168,00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168,00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osiguranja vozila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2D3B8B" w:rsidRPr="005A0B9C" w:rsidTr="002D3B8B">
        <w:trPr>
          <w:gridAfter w:val="2"/>
          <w:wAfter w:w="1350" w:type="dxa"/>
          <w:trHeight w:val="300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Troskovi platnog prometa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751,17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860,01</w:t>
            </w:r>
          </w:p>
        </w:tc>
      </w:tr>
      <w:tr w:rsidR="002D3B8B" w:rsidRPr="005A0B9C" w:rsidTr="002D3B8B">
        <w:trPr>
          <w:gridAfter w:val="2"/>
          <w:wAfter w:w="1350" w:type="dxa"/>
          <w:trHeight w:val="315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7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Sudske, administrativne i ostale takse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372,50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</w:tr>
      <w:tr w:rsidR="002D3B8B" w:rsidRPr="005A0B9C" w:rsidTr="002D3B8B">
        <w:trPr>
          <w:gridAfter w:val="2"/>
          <w:wAfter w:w="1350" w:type="dxa"/>
          <w:trHeight w:val="315"/>
        </w:trPr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2D3B8B" w:rsidP="00F207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  <w:r w:rsidR="00F207D2">
              <w:rPr>
                <w:rFonts w:ascii="Calibri" w:eastAsia="Times New Roman" w:hAnsi="Calibri" w:cs="Times New Roman"/>
                <w:b/>
                <w:bCs/>
                <w:color w:val="000000"/>
              </w:rPr>
              <w:t>4.519,73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B8B" w:rsidRPr="005A0B9C" w:rsidRDefault="00F207D2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94.427,66</w:t>
            </w:r>
          </w:p>
        </w:tc>
      </w:tr>
      <w:tr w:rsidR="00764703" w:rsidRPr="005A0B9C" w:rsidTr="002D3B8B">
        <w:trPr>
          <w:trHeight w:val="31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03" w:rsidRPr="005A0B9C" w:rsidRDefault="00764703" w:rsidP="002D3B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7329F" w:rsidRDefault="002D3B8B" w:rsidP="00E05952">
      <w:pPr>
        <w:jc w:val="both"/>
        <w:rPr>
          <w:b/>
          <w:lang w:val="sl-SI" w:eastAsia="sl-SI"/>
        </w:rPr>
      </w:pPr>
      <w:r>
        <w:rPr>
          <w:b/>
          <w:lang w:val="sl-SI" w:eastAsia="sl-SI"/>
        </w:rPr>
        <w:br w:type="textWrapping" w:clear="all"/>
      </w:r>
    </w:p>
    <w:tbl>
      <w:tblPr>
        <w:tblW w:w="7473" w:type="dxa"/>
        <w:tblInd w:w="93" w:type="dxa"/>
        <w:tblLook w:val="04A0"/>
      </w:tblPr>
      <w:tblGrid>
        <w:gridCol w:w="976"/>
        <w:gridCol w:w="3771"/>
        <w:gridCol w:w="1420"/>
        <w:gridCol w:w="1306"/>
      </w:tblGrid>
      <w:tr w:rsidR="00F207D2" w:rsidTr="00F207D2">
        <w:trPr>
          <w:trHeight w:val="615"/>
        </w:trPr>
        <w:tc>
          <w:tcPr>
            <w:tcW w:w="4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7D2" w:rsidRPr="005A0B9C" w:rsidRDefault="00F207D2" w:rsidP="00F207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TROŠKOVI INVESTIRANJA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7D2" w:rsidRPr="007D24AC" w:rsidRDefault="00F207D2" w:rsidP="00F20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7D2" w:rsidRPr="00F11383" w:rsidRDefault="00F207D2" w:rsidP="00F207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F207D2" w:rsidRPr="005A0B9C" w:rsidTr="00F207D2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Troškovi investiranja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53.309,82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D732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100.000,</w:t>
            </w:r>
            <w:r w:rsidRPr="005A0B9C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F207D2" w:rsidRPr="005A0B9C" w:rsidTr="00F207D2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A0B9C">
              <w:rPr>
                <w:rFonts w:ascii="Calibri" w:eastAsia="Times New Roman" w:hAnsi="Calibri" w:cs="Times New Roman"/>
                <w:b/>
                <w:bCs/>
                <w:color w:val="000000"/>
              </w:rPr>
              <w:t>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53.309,82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5A0B9C" w:rsidRDefault="00F207D2" w:rsidP="0078533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100.00</w:t>
            </w:r>
            <w:r w:rsidRPr="005A0B9C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</w:tbl>
    <w:p w:rsidR="00FF430C" w:rsidRDefault="00FF430C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 </w:t>
      </w:r>
    </w:p>
    <w:p w:rsidR="008A1C55" w:rsidRPr="00CB0FC7" w:rsidRDefault="008A1C55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lastRenderedPageBreak/>
        <w:t xml:space="preserve">Posledice velikog gubitka </w:t>
      </w:r>
      <w:r w:rsidR="00E71EA2">
        <w:rPr>
          <w:sz w:val="24"/>
          <w:szCs w:val="24"/>
          <w:lang w:val="sl-SI" w:eastAsia="sl-SI"/>
        </w:rPr>
        <w:t xml:space="preserve">iz </w:t>
      </w:r>
      <w:r w:rsidRPr="00CB0FC7">
        <w:rPr>
          <w:sz w:val="24"/>
          <w:szCs w:val="24"/>
          <w:lang w:val="sl-SI" w:eastAsia="sl-SI"/>
        </w:rPr>
        <w:t xml:space="preserve">2016 godine </w:t>
      </w:r>
      <w:r w:rsidR="00E71EA2">
        <w:rPr>
          <w:sz w:val="24"/>
          <w:szCs w:val="24"/>
          <w:lang w:val="sl-SI" w:eastAsia="sl-SI"/>
        </w:rPr>
        <w:t xml:space="preserve">i veoma lošeg poslovanja </w:t>
      </w:r>
      <w:r w:rsidR="00EF6F18">
        <w:rPr>
          <w:sz w:val="24"/>
          <w:szCs w:val="24"/>
          <w:lang w:val="sl-SI" w:eastAsia="sl-SI"/>
        </w:rPr>
        <w:t xml:space="preserve">bivšeg menadzmenta </w:t>
      </w:r>
      <w:r w:rsidR="00E71EA2">
        <w:rPr>
          <w:sz w:val="24"/>
          <w:szCs w:val="24"/>
          <w:lang w:val="sl-SI" w:eastAsia="sl-SI"/>
        </w:rPr>
        <w:t>niz godina unazad , donošenja loših strateških odluka</w:t>
      </w:r>
      <w:r w:rsidRPr="00CB0FC7">
        <w:rPr>
          <w:sz w:val="24"/>
          <w:szCs w:val="24"/>
          <w:lang w:val="sl-SI" w:eastAsia="sl-SI"/>
        </w:rPr>
        <w:t xml:space="preserve"> </w:t>
      </w:r>
      <w:r w:rsidR="00E71EA2">
        <w:rPr>
          <w:sz w:val="24"/>
          <w:szCs w:val="24"/>
          <w:lang w:val="sl-SI" w:eastAsia="sl-SI"/>
        </w:rPr>
        <w:t>i dalje se osećaju i veoma opterećuju poslovanje firme</w:t>
      </w:r>
      <w:r w:rsidR="00F207D2">
        <w:rPr>
          <w:sz w:val="24"/>
          <w:szCs w:val="24"/>
          <w:lang w:val="sl-SI" w:eastAsia="sl-SI"/>
        </w:rPr>
        <w:t>, ovo se najviše ogleda u sudskim sporovima sa radnicima</w:t>
      </w:r>
      <w:r w:rsidR="00E71EA2">
        <w:rPr>
          <w:sz w:val="24"/>
          <w:szCs w:val="24"/>
          <w:lang w:val="sl-SI" w:eastAsia="sl-SI"/>
        </w:rPr>
        <w:t xml:space="preserve">. </w:t>
      </w:r>
      <w:r w:rsidR="00EF6F18">
        <w:rPr>
          <w:sz w:val="24"/>
          <w:szCs w:val="24"/>
          <w:lang w:val="sl-SI" w:eastAsia="sl-SI"/>
        </w:rPr>
        <w:t>U zadnje tri godine uspel</w:t>
      </w:r>
      <w:r w:rsidR="00801499">
        <w:rPr>
          <w:sz w:val="24"/>
          <w:szCs w:val="24"/>
          <w:lang w:val="sl-SI" w:eastAsia="sl-SI"/>
        </w:rPr>
        <w:t>o se</w:t>
      </w:r>
      <w:r w:rsidR="00EF6F18">
        <w:rPr>
          <w:sz w:val="24"/>
          <w:szCs w:val="24"/>
          <w:lang w:val="sl-SI" w:eastAsia="sl-SI"/>
        </w:rPr>
        <w:t xml:space="preserve"> domaćinskim poslovanjem da se troškovi poslovanja svedu na normalnu vrednost , ali će se</w:t>
      </w:r>
      <w:r w:rsidR="00E71EA2">
        <w:rPr>
          <w:sz w:val="24"/>
          <w:szCs w:val="24"/>
          <w:lang w:val="sl-SI" w:eastAsia="sl-SI"/>
        </w:rPr>
        <w:t xml:space="preserve"> posledice</w:t>
      </w:r>
      <w:r w:rsidR="00EF6F18">
        <w:rPr>
          <w:sz w:val="24"/>
          <w:szCs w:val="24"/>
          <w:lang w:val="sl-SI" w:eastAsia="sl-SI"/>
        </w:rPr>
        <w:t xml:space="preserve"> lošeg prethodnog vođenja firme ostetiti i u 202</w:t>
      </w:r>
      <w:r w:rsidR="00F207D2">
        <w:rPr>
          <w:sz w:val="24"/>
          <w:szCs w:val="24"/>
          <w:lang w:val="sl-SI" w:eastAsia="sl-SI"/>
        </w:rPr>
        <w:t>1</w:t>
      </w:r>
      <w:r w:rsidR="00EF6F18">
        <w:rPr>
          <w:sz w:val="24"/>
          <w:szCs w:val="24"/>
          <w:lang w:val="sl-SI" w:eastAsia="sl-SI"/>
        </w:rPr>
        <w:t xml:space="preserve"> godinu</w:t>
      </w:r>
      <w:r w:rsidR="00E71EA2">
        <w:rPr>
          <w:sz w:val="24"/>
          <w:szCs w:val="24"/>
          <w:lang w:val="sl-SI" w:eastAsia="sl-SI"/>
        </w:rPr>
        <w:t xml:space="preserve"> što se vidi kroz stavku ostale usluge , gde spadaju troškovi sudskih sporova.</w:t>
      </w:r>
      <w:r w:rsidR="00EF6F18">
        <w:rPr>
          <w:sz w:val="24"/>
          <w:szCs w:val="24"/>
          <w:lang w:val="sl-SI" w:eastAsia="sl-SI"/>
        </w:rPr>
        <w:t xml:space="preserve"> </w:t>
      </w:r>
    </w:p>
    <w:p w:rsidR="00E52F0D" w:rsidRDefault="00E52F0D" w:rsidP="00E05952">
      <w:pPr>
        <w:jc w:val="both"/>
        <w:rPr>
          <w:lang w:val="sl-SI" w:eastAsia="sl-SI"/>
        </w:rPr>
      </w:pPr>
    </w:p>
    <w:p w:rsidR="007C76EA" w:rsidRDefault="007C76EA" w:rsidP="00E05952">
      <w:pPr>
        <w:jc w:val="both"/>
        <w:rPr>
          <w:lang w:val="sl-SI" w:eastAsia="sl-SI"/>
        </w:rPr>
      </w:pPr>
    </w:p>
    <w:p w:rsidR="00E52F0D" w:rsidRPr="00E05952" w:rsidRDefault="00E52F0D" w:rsidP="00E05952">
      <w:pPr>
        <w:pStyle w:val="ListParagraph"/>
        <w:numPr>
          <w:ilvl w:val="0"/>
          <w:numId w:val="12"/>
        </w:numPr>
        <w:jc w:val="both"/>
        <w:rPr>
          <w:b/>
          <w:lang w:val="sl-SI" w:eastAsia="sl-SI"/>
        </w:rPr>
      </w:pPr>
      <w:r w:rsidRPr="00E05952">
        <w:rPr>
          <w:b/>
          <w:lang w:val="sl-SI" w:eastAsia="sl-SI"/>
        </w:rPr>
        <w:t>BILANS STANJA</w:t>
      </w:r>
    </w:p>
    <w:p w:rsidR="00E52F0D" w:rsidRDefault="00E52F0D" w:rsidP="00E05952">
      <w:pPr>
        <w:jc w:val="both"/>
        <w:rPr>
          <w:lang w:val="sl-SI" w:eastAsia="sl-SI"/>
        </w:rPr>
      </w:pPr>
    </w:p>
    <w:tbl>
      <w:tblPr>
        <w:tblW w:w="8257" w:type="dxa"/>
        <w:tblInd w:w="93" w:type="dxa"/>
        <w:tblLook w:val="04A0"/>
      </w:tblPr>
      <w:tblGrid>
        <w:gridCol w:w="2099"/>
        <w:gridCol w:w="184"/>
        <w:gridCol w:w="3340"/>
        <w:gridCol w:w="1338"/>
        <w:gridCol w:w="1296"/>
      </w:tblGrid>
      <w:tr w:rsidR="00F207D2" w:rsidRPr="00E52F0D" w:rsidTr="00F207D2">
        <w:trPr>
          <w:trHeight w:val="671"/>
        </w:trPr>
        <w:tc>
          <w:tcPr>
            <w:tcW w:w="2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AKTIVA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07D2" w:rsidRPr="007D24AC" w:rsidRDefault="00F207D2" w:rsidP="00E3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7D2" w:rsidRPr="00F11383" w:rsidRDefault="00F207D2" w:rsidP="00E3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1=2+3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Nekretnine postrojenja i oprema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813F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1.306,779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F6F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1.313,943</w:t>
            </w:r>
          </w:p>
        </w:tc>
      </w:tr>
      <w:tr w:rsidR="00F207D2" w:rsidRPr="00E52F0D" w:rsidTr="00F207D2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Nekretnine postrojenja i oprema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1432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1.306,779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1432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1.313,943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Biloska sredstva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813F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4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Odlozeni porezi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5=6+7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Obrtna sredstva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142.983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146.191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6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Zalihe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43.866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813F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45.236</w:t>
            </w:r>
          </w:p>
        </w:tc>
      </w:tr>
      <w:tr w:rsidR="00F207D2" w:rsidRPr="00E52F0D" w:rsidTr="00F207D2">
        <w:trPr>
          <w:trHeight w:val="6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07D2" w:rsidRPr="00E52F0D" w:rsidRDefault="00F207D2" w:rsidP="00010C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7=8+9+10+11+12+1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3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Potrazivanja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99.117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100.955</w:t>
            </w:r>
          </w:p>
        </w:tc>
      </w:tr>
      <w:tr w:rsidR="00F207D2" w:rsidRPr="00E52F0D" w:rsidTr="00F207D2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8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Potrazivanja od kupaca i drugih lica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17.760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12.359,00</w:t>
            </w:r>
          </w:p>
        </w:tc>
      </w:tr>
      <w:tr w:rsidR="00F207D2" w:rsidRPr="00E52F0D" w:rsidTr="00F207D2">
        <w:trPr>
          <w:trHeight w:val="30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Potrazivanja za vise placen porez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207D2" w:rsidRPr="00E52F0D" w:rsidTr="00F207D2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Kratkorocni finansijski plasmani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207D2" w:rsidRPr="00E52F0D" w:rsidTr="00F207D2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11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Gotovina i gotovisnki ekvivalneti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79.291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87.369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Ak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E52F0D">
              <w:rPr>
                <w:rFonts w:ascii="Calibri" w:eastAsia="Times New Roman" w:hAnsi="Calibri" w:cs="Times New Roman"/>
                <w:color w:val="000000"/>
              </w:rPr>
              <w:t>vina vremenska razgranicenja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2.066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1227</w:t>
            </w:r>
          </w:p>
        </w:tc>
      </w:tr>
      <w:tr w:rsidR="00F207D2" w:rsidRPr="00E52F0D" w:rsidTr="00F207D2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Cs/>
                <w:color w:val="000000"/>
              </w:rPr>
              <w:t>13=1+4+5+7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UKUPNO AKTIVA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813F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1.449,762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813F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1.460,134</w:t>
            </w:r>
          </w:p>
        </w:tc>
      </w:tr>
      <w:tr w:rsidR="00F207D2" w:rsidRPr="00E52F0D" w:rsidTr="00F207D2">
        <w:trPr>
          <w:trHeight w:val="195"/>
        </w:trPr>
        <w:tc>
          <w:tcPr>
            <w:tcW w:w="8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PASIVA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1=2+3-4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Kapital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F207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1.380.017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FE7E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1.388.475</w:t>
            </w:r>
          </w:p>
        </w:tc>
      </w:tr>
      <w:tr w:rsidR="00F207D2" w:rsidRPr="00E52F0D" w:rsidTr="00F207D2">
        <w:trPr>
          <w:trHeight w:val="300"/>
        </w:trPr>
        <w:tc>
          <w:tcPr>
            <w:tcW w:w="2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Osnovni kapital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1.213.880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1.213.880</w:t>
            </w:r>
          </w:p>
        </w:tc>
      </w:tr>
      <w:tr w:rsidR="00F207D2" w:rsidRPr="00E52F0D" w:rsidTr="00F207D2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Akumulirana nerasporedjena dobit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B301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267.667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276.125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Akumulirani nerasporedjeni gubital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B301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</w:rPr>
              <w:t>101.530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-101.530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Dugorocne obaveze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Odlozeni porezi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B301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1.663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B301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1.725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7=8+9+10+11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Kratkoročne obaveze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68.082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010C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69.934</w:t>
            </w:r>
          </w:p>
        </w:tc>
      </w:tr>
      <w:tr w:rsidR="00F207D2" w:rsidRPr="00E52F0D" w:rsidTr="00F207D2">
        <w:trPr>
          <w:trHeight w:val="300"/>
        </w:trPr>
        <w:tc>
          <w:tcPr>
            <w:tcW w:w="2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lastRenderedPageBreak/>
              <w:t>8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Kratkorocne finansijske obaveze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207D2" w:rsidRPr="00E52F0D" w:rsidTr="00F207D2">
        <w:trPr>
          <w:trHeight w:val="300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Obaveze iz poslovanja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9.676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9196</w:t>
            </w:r>
          </w:p>
        </w:tc>
      </w:tr>
      <w:tr w:rsidR="00F207D2" w:rsidRPr="00E52F0D" w:rsidTr="00F207D2">
        <w:trPr>
          <w:trHeight w:val="300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 xml:space="preserve">Obaveze za poreze i ostale javni prihodi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58.406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60.369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color w:val="000000"/>
              </w:rPr>
              <w:t>Porez na dobit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369</w:t>
            </w:r>
            <w:r w:rsidRPr="00E52F0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07D2" w:rsidRPr="00E52F0D" w:rsidTr="00F207D2">
        <w:trPr>
          <w:trHeight w:val="315"/>
        </w:trPr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12=1+5+6+7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UKUPNO PASIVA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B301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1.449.762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7D2" w:rsidRPr="00E52F0D" w:rsidRDefault="00F207D2" w:rsidP="00F207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2F0D">
              <w:rPr>
                <w:rFonts w:ascii="Calibri" w:eastAsia="Times New Roman" w:hAnsi="Calibri" w:cs="Times New Roman"/>
                <w:b/>
                <w:bCs/>
                <w:color w:val="000000"/>
              </w:rPr>
              <w:t>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460.134</w:t>
            </w:r>
          </w:p>
        </w:tc>
      </w:tr>
    </w:tbl>
    <w:p w:rsidR="00E52F0D" w:rsidRDefault="00E52F0D" w:rsidP="00E05952">
      <w:pPr>
        <w:jc w:val="both"/>
        <w:rPr>
          <w:lang w:val="sl-SI" w:eastAsia="sl-SI"/>
        </w:rPr>
      </w:pPr>
    </w:p>
    <w:p w:rsidR="00344552" w:rsidRDefault="00E52F0D" w:rsidP="00E05952">
      <w:pPr>
        <w:jc w:val="both"/>
        <w:rPr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Kod bilansa stanja </w:t>
      </w:r>
      <w:r w:rsidR="00885E1E">
        <w:rPr>
          <w:sz w:val="24"/>
          <w:szCs w:val="24"/>
          <w:lang w:val="sl-SI" w:eastAsia="sl-SI"/>
        </w:rPr>
        <w:t xml:space="preserve">nema </w:t>
      </w:r>
      <w:r w:rsidRPr="00CB0FC7">
        <w:rPr>
          <w:sz w:val="24"/>
          <w:szCs w:val="24"/>
          <w:lang w:val="sl-SI" w:eastAsia="sl-SI"/>
        </w:rPr>
        <w:t>bitnijih prom</w:t>
      </w:r>
      <w:r w:rsidR="00F81440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 xml:space="preserve">ena u </w:t>
      </w:r>
      <w:r w:rsidR="00F81440" w:rsidRPr="00CB0FC7">
        <w:rPr>
          <w:sz w:val="24"/>
          <w:szCs w:val="24"/>
          <w:lang w:val="sl-SI" w:eastAsia="sl-SI"/>
        </w:rPr>
        <w:t xml:space="preserve">vrijednostima </w:t>
      </w:r>
      <w:r w:rsidRPr="00CB0FC7">
        <w:rPr>
          <w:sz w:val="24"/>
          <w:szCs w:val="24"/>
          <w:lang w:val="sl-SI" w:eastAsia="sl-SI"/>
        </w:rPr>
        <w:t xml:space="preserve"> aktive i pasive. </w:t>
      </w:r>
    </w:p>
    <w:p w:rsidR="00344552" w:rsidRPr="00E05952" w:rsidRDefault="00155A21" w:rsidP="00E05952">
      <w:pPr>
        <w:pStyle w:val="ListParagraph"/>
        <w:numPr>
          <w:ilvl w:val="0"/>
          <w:numId w:val="12"/>
        </w:numPr>
        <w:jc w:val="both"/>
        <w:rPr>
          <w:b/>
          <w:lang w:val="sl-SI" w:eastAsia="sl-SI"/>
        </w:rPr>
      </w:pPr>
      <w:r w:rsidRPr="00E05952">
        <w:rPr>
          <w:b/>
          <w:lang w:val="sl-SI" w:eastAsia="sl-SI"/>
        </w:rPr>
        <w:t>POKAZATELJI FINAN</w:t>
      </w:r>
      <w:r w:rsidR="006C6654" w:rsidRPr="00E05952">
        <w:rPr>
          <w:b/>
          <w:lang w:val="sl-SI" w:eastAsia="sl-SI"/>
        </w:rPr>
        <w:t>S</w:t>
      </w:r>
      <w:r w:rsidRPr="00E05952">
        <w:rPr>
          <w:b/>
          <w:lang w:val="sl-SI" w:eastAsia="sl-SI"/>
        </w:rPr>
        <w:t>I</w:t>
      </w:r>
      <w:r w:rsidR="006C6654" w:rsidRPr="00E05952">
        <w:rPr>
          <w:b/>
          <w:lang w:val="sl-SI" w:eastAsia="sl-SI"/>
        </w:rPr>
        <w:t>J</w:t>
      </w:r>
      <w:r w:rsidRPr="00E05952">
        <w:rPr>
          <w:b/>
          <w:lang w:val="sl-SI" w:eastAsia="sl-SI"/>
        </w:rPr>
        <w:t>SKOG POSLOVANJA</w:t>
      </w:r>
    </w:p>
    <w:p w:rsidR="00344552" w:rsidRDefault="00344552" w:rsidP="00E05952">
      <w:pPr>
        <w:jc w:val="both"/>
        <w:rPr>
          <w:lang w:val="sl-SI" w:eastAsia="sl-SI"/>
        </w:rPr>
      </w:pPr>
    </w:p>
    <w:tbl>
      <w:tblPr>
        <w:tblW w:w="6900" w:type="dxa"/>
        <w:tblInd w:w="93" w:type="dxa"/>
        <w:tblLook w:val="04A0"/>
      </w:tblPr>
      <w:tblGrid>
        <w:gridCol w:w="3840"/>
        <w:gridCol w:w="1600"/>
        <w:gridCol w:w="1460"/>
      </w:tblGrid>
      <w:tr w:rsidR="003B6F31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F31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b/>
                <w:bCs/>
                <w:color w:val="000000"/>
              </w:rPr>
              <w:t>FINANSIJSKI POKAZATELJI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F31" w:rsidRPr="007D24AC" w:rsidRDefault="003B6F31" w:rsidP="00E3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F31" w:rsidRPr="00F11383" w:rsidRDefault="003B6F31" w:rsidP="00E33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  <w:r w:rsidRPr="00F11383">
              <w:rPr>
                <w:rFonts w:ascii="Calibri" w:eastAsia="Times New Roman" w:hAnsi="Calibri" w:cs="Times New Roman"/>
                <w:b/>
                <w:bCs/>
                <w:color w:val="000000"/>
              </w:rPr>
              <w:t>. GODINA  PLAN</w:t>
            </w:r>
          </w:p>
        </w:tc>
      </w:tr>
      <w:tr w:rsidR="00344552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OPSTA LIKVIDNOST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2,09</w:t>
            </w:r>
          </w:p>
        </w:tc>
      </w:tr>
      <w:tr w:rsidR="00344552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BRZA LIKVIDNOST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1,4</w:t>
            </w:r>
            <w:r w:rsidR="005D54A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344552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ZADUZENOST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3B6F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0,0</w:t>
            </w:r>
            <w:r w:rsidR="003B6F3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3B6F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0,0</w:t>
            </w:r>
            <w:r w:rsidR="003B6F3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344552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PROFITNA BRUTO MARŽA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-2,83%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2,47%</w:t>
            </w:r>
          </w:p>
        </w:tc>
      </w:tr>
      <w:tr w:rsidR="003B6F31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F31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PROFITNA NETO MARŽA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F31" w:rsidRPr="00344552" w:rsidRDefault="003B6F31" w:rsidP="00E3338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-2,83%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6F31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2,25%</w:t>
            </w:r>
          </w:p>
        </w:tc>
      </w:tr>
      <w:tr w:rsidR="00344552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EKONOMICNOST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5D54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6A1316" w:rsidP="003B6F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1,0</w:t>
            </w:r>
            <w:r w:rsidR="003B6F3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344552" w:rsidRPr="00344552" w:rsidTr="00344552">
        <w:trPr>
          <w:trHeight w:val="315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44552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44552">
              <w:rPr>
                <w:rFonts w:ascii="Calibri" w:eastAsia="Times New Roman" w:hAnsi="Calibri" w:cs="Times New Roman"/>
                <w:color w:val="000000"/>
              </w:rPr>
              <w:t>PRODUKTIVNOST RADA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3B6F31" w:rsidP="00E0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15735,19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552" w:rsidRPr="00344552" w:rsidRDefault="006A1316" w:rsidP="003B6F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D54AA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B6F31">
              <w:rPr>
                <w:rFonts w:ascii="Calibri" w:eastAsia="Times New Roman" w:hAnsi="Calibri" w:cs="Times New Roman"/>
                <w:color w:val="000000"/>
              </w:rPr>
              <w:t>308,71</w:t>
            </w:r>
          </w:p>
        </w:tc>
      </w:tr>
    </w:tbl>
    <w:p w:rsidR="00344552" w:rsidRDefault="00344552" w:rsidP="00E05952">
      <w:pPr>
        <w:jc w:val="both"/>
        <w:rPr>
          <w:lang w:val="sl-SI" w:eastAsia="sl-SI"/>
        </w:rPr>
      </w:pPr>
    </w:p>
    <w:p w:rsidR="005E3B6D" w:rsidRDefault="00785333" w:rsidP="00E05952">
      <w:pPr>
        <w:jc w:val="both"/>
        <w:rPr>
          <w:lang w:val="sl-SI" w:eastAsia="sl-SI"/>
        </w:rPr>
      </w:pPr>
      <w:r>
        <w:rPr>
          <w:lang w:val="sl-SI" w:eastAsia="sl-SI"/>
        </w:rPr>
        <w:t>Opšta likvidnost preduzeća</w:t>
      </w:r>
      <w:r w:rsidR="005D54AA">
        <w:rPr>
          <w:lang w:val="sl-SI" w:eastAsia="sl-SI"/>
        </w:rPr>
        <w:t xml:space="preserve"> predstavlja trenutnu mogućnost isplate dospelih obaveza poverioca iz obrtnih sredstava, a koeficijent opšte likvidnosti iskazani u tabali i za 20</w:t>
      </w:r>
      <w:r w:rsidR="003B6F31">
        <w:rPr>
          <w:lang w:val="sl-SI" w:eastAsia="sl-SI"/>
        </w:rPr>
        <w:t>20</w:t>
      </w:r>
      <w:r w:rsidR="005D54AA">
        <w:rPr>
          <w:lang w:val="sl-SI" w:eastAsia="sl-SI"/>
        </w:rPr>
        <w:t xml:space="preserve"> i za 202</w:t>
      </w:r>
      <w:r w:rsidR="003B6F31">
        <w:rPr>
          <w:lang w:val="sl-SI" w:eastAsia="sl-SI"/>
        </w:rPr>
        <w:t>1</w:t>
      </w:r>
      <w:r w:rsidR="005D54AA">
        <w:rPr>
          <w:lang w:val="sl-SI" w:eastAsia="sl-SI"/>
        </w:rPr>
        <w:t xml:space="preserve"> godinu</w:t>
      </w:r>
      <w:r>
        <w:rPr>
          <w:lang w:val="sl-SI" w:eastAsia="sl-SI"/>
        </w:rPr>
        <w:t xml:space="preserve"> </w:t>
      </w:r>
      <w:r w:rsidR="005E3B6D">
        <w:rPr>
          <w:lang w:val="sl-SI" w:eastAsia="sl-SI"/>
        </w:rPr>
        <w:t>pokazuj</w:t>
      </w:r>
      <w:r w:rsidR="005D54AA">
        <w:rPr>
          <w:lang w:val="sl-SI" w:eastAsia="sl-SI"/>
        </w:rPr>
        <w:t>u</w:t>
      </w:r>
      <w:r w:rsidR="005E3B6D">
        <w:rPr>
          <w:lang w:val="sl-SI" w:eastAsia="sl-SI"/>
        </w:rPr>
        <w:t xml:space="preserve"> </w:t>
      </w:r>
      <w:r w:rsidR="005D54AA">
        <w:rPr>
          <w:lang w:val="sl-SI" w:eastAsia="sl-SI"/>
        </w:rPr>
        <w:t>da preduzeće u planiranim i ostvarenim rezultatima prikazuje likvidno poslovanje</w:t>
      </w:r>
      <w:r w:rsidR="005E3B6D">
        <w:rPr>
          <w:lang w:val="sl-SI" w:eastAsia="sl-SI"/>
        </w:rPr>
        <w:t>.</w:t>
      </w:r>
    </w:p>
    <w:p w:rsidR="00B418B0" w:rsidRDefault="005E3B6D" w:rsidP="00E05952">
      <w:pPr>
        <w:jc w:val="both"/>
        <w:rPr>
          <w:lang w:val="sl-SI" w:eastAsia="sl-SI"/>
        </w:rPr>
      </w:pPr>
      <w:r>
        <w:rPr>
          <w:lang w:val="sl-SI" w:eastAsia="sl-SI"/>
        </w:rPr>
        <w:t>Koeficijent ubrzane likvidnosti</w:t>
      </w:r>
      <w:r w:rsidR="00B418B0">
        <w:rPr>
          <w:lang w:val="sl-SI" w:eastAsia="sl-SI"/>
        </w:rPr>
        <w:t xml:space="preserve">  predstavlja podatke u kom obimu zbir kratkoročnih obrtnih sredstava ( novac i potraživanja ) pokrivaju kratkoročne obavaze. Iz prikazanih rezultata u tabeli može se videti da ostvareni i planirani rezultati prikazuju pozitivnu brzu likividnost, odnosno da novcem i potraživanjima, firma višestruko pokriva svoje kratkoročne obaveze.</w:t>
      </w:r>
      <w:r>
        <w:rPr>
          <w:lang w:val="sl-SI" w:eastAsia="sl-SI"/>
        </w:rPr>
        <w:t xml:space="preserve"> </w:t>
      </w:r>
    </w:p>
    <w:p w:rsidR="005E3B6D" w:rsidRDefault="005E3B6D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Koficijent zaduženosti </w:t>
      </w:r>
      <w:r w:rsidR="00B418B0">
        <w:rPr>
          <w:lang w:val="sl-SI" w:eastAsia="sl-SI"/>
        </w:rPr>
        <w:t>za</w:t>
      </w:r>
      <w:r>
        <w:rPr>
          <w:lang w:val="sl-SI" w:eastAsia="sl-SI"/>
        </w:rPr>
        <w:t xml:space="preserve"> 20</w:t>
      </w:r>
      <w:r w:rsidR="00B418B0">
        <w:rPr>
          <w:lang w:val="sl-SI" w:eastAsia="sl-SI"/>
        </w:rPr>
        <w:t>20</w:t>
      </w:r>
      <w:r>
        <w:rPr>
          <w:lang w:val="sl-SI" w:eastAsia="sl-SI"/>
        </w:rPr>
        <w:t xml:space="preserve"> 0,02</w:t>
      </w:r>
      <w:r w:rsidR="00B418B0">
        <w:rPr>
          <w:lang w:val="sl-SI" w:eastAsia="sl-SI"/>
        </w:rPr>
        <w:t xml:space="preserve"> a prag pozitvnosti sa aspekta zaduživanja je 0,03</w:t>
      </w:r>
      <w:r>
        <w:rPr>
          <w:lang w:val="sl-SI" w:eastAsia="sl-SI"/>
        </w:rPr>
        <w:t xml:space="preserve"> što se može reći da firma nije prezadužena odnosno da je njen koeficienjt zaduženosti više nego povoljan.</w:t>
      </w:r>
    </w:p>
    <w:p w:rsidR="00E05952" w:rsidRDefault="00B418B0" w:rsidP="00E05952">
      <w:pPr>
        <w:jc w:val="both"/>
        <w:rPr>
          <w:lang w:val="sl-SI" w:eastAsia="sl-SI"/>
        </w:rPr>
      </w:pPr>
      <w:r>
        <w:rPr>
          <w:lang w:val="sl-SI" w:eastAsia="sl-SI"/>
        </w:rPr>
        <w:t>Bruto profitna marža predstavlja odnos bruto dobiti  ( dobit pre poreza ) i prihoda od prodaje</w:t>
      </w:r>
      <w:r w:rsidR="007B1BAC">
        <w:rPr>
          <w:lang w:val="sl-SI" w:eastAsia="sl-SI"/>
        </w:rPr>
        <w:t>.</w:t>
      </w:r>
      <w:r>
        <w:rPr>
          <w:lang w:val="sl-SI" w:eastAsia="sl-SI"/>
        </w:rPr>
        <w:t xml:space="preserve"> Profitne marže iskazane u tabelama su više nego povoljne i prikauju da preduzeće i u ostvarenim i planiranim rezultatima ostvaruje značajnu bruto profitnu maržu</w:t>
      </w:r>
    </w:p>
    <w:p w:rsidR="00B418B0" w:rsidRDefault="00B418B0" w:rsidP="00E05952">
      <w:pPr>
        <w:jc w:val="both"/>
        <w:rPr>
          <w:lang w:val="sl-SI" w:eastAsia="sl-SI"/>
        </w:rPr>
      </w:pPr>
      <w:r>
        <w:rPr>
          <w:lang w:val="sl-SI" w:eastAsia="sl-SI"/>
        </w:rPr>
        <w:lastRenderedPageBreak/>
        <w:t>Neto profitna marža predstavlja odnos neto dobiti i prihoda od prodaje, profitne marže iskazane u tabelama su više nego povoljne i prikazuju da preduzeće i u ostvarenim i planiranim rezultatima ostvaruje bruto profitnu maržu</w:t>
      </w:r>
    </w:p>
    <w:p w:rsidR="00D25C58" w:rsidRDefault="00B418B0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Ekonomičnost predstavlja odnos ostvarenih učinaka i utrošenih elemenata za ostavrivanje ostvarenih učinaka. Zavisno od visine iskazanog koeficijenta, preduzeća se može smatrati </w:t>
      </w:r>
      <w:r w:rsidR="00D25C58">
        <w:rPr>
          <w:lang w:val="sl-SI" w:eastAsia="sl-SI"/>
        </w:rPr>
        <w:t>, ekonomično ( ke &gt;1 ) neekonomično ( ke &lt; 1)</w:t>
      </w:r>
      <w:r w:rsidR="008266D0">
        <w:rPr>
          <w:lang w:val="sl-SI" w:eastAsia="sl-SI"/>
        </w:rPr>
        <w:t xml:space="preserve"> i granična vrednost ( ke=1). Kako je koeficijent KE i u planiranim i ostavrenim rezultatima iznad 1, poslovanje preduzeća se može smatrati ekonomičmo.</w:t>
      </w:r>
    </w:p>
    <w:p w:rsidR="008266D0" w:rsidRDefault="008266D0" w:rsidP="00E05952">
      <w:pPr>
        <w:jc w:val="both"/>
        <w:rPr>
          <w:lang w:val="sl-SI" w:eastAsia="sl-SI"/>
        </w:rPr>
      </w:pPr>
      <w:r>
        <w:rPr>
          <w:lang w:val="sl-SI" w:eastAsia="sl-SI"/>
        </w:rPr>
        <w:t>Produktivnost rada predstavalja visinu ostvarene proizvodnje, odnosno prihoda od osnovne delatnosti u ovom slučaju po zaposlenom radniku u organizaciji.</w:t>
      </w:r>
    </w:p>
    <w:p w:rsidR="00E05952" w:rsidRDefault="00E05952" w:rsidP="00E05952">
      <w:pPr>
        <w:jc w:val="both"/>
        <w:rPr>
          <w:lang w:val="sl-SI" w:eastAsia="sl-SI"/>
        </w:rPr>
      </w:pPr>
    </w:p>
    <w:p w:rsidR="00E05952" w:rsidRDefault="00E05952" w:rsidP="00E05952">
      <w:pPr>
        <w:jc w:val="both"/>
        <w:rPr>
          <w:lang w:val="sl-SI" w:eastAsia="sl-SI"/>
        </w:rPr>
      </w:pPr>
    </w:p>
    <w:p w:rsidR="002947AF" w:rsidRDefault="002947AF" w:rsidP="00E05952">
      <w:pPr>
        <w:jc w:val="center"/>
        <w:rPr>
          <w:b/>
          <w:sz w:val="28"/>
          <w:szCs w:val="28"/>
          <w:lang w:val="sl-SI" w:eastAsia="sl-SI"/>
        </w:rPr>
      </w:pPr>
    </w:p>
    <w:p w:rsidR="00B418B0" w:rsidRDefault="00B418B0" w:rsidP="00E05952">
      <w:pPr>
        <w:jc w:val="center"/>
        <w:rPr>
          <w:b/>
          <w:sz w:val="28"/>
          <w:szCs w:val="28"/>
          <w:lang w:val="sl-SI" w:eastAsia="sl-SI"/>
        </w:rPr>
      </w:pPr>
    </w:p>
    <w:p w:rsidR="00B418B0" w:rsidRDefault="00B418B0" w:rsidP="00E05952">
      <w:pPr>
        <w:jc w:val="center"/>
        <w:rPr>
          <w:b/>
          <w:sz w:val="28"/>
          <w:szCs w:val="28"/>
          <w:lang w:val="sl-SI" w:eastAsia="sl-SI"/>
        </w:rPr>
      </w:pPr>
    </w:p>
    <w:p w:rsidR="00B418B0" w:rsidRDefault="00B418B0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DB68CA" w:rsidRDefault="00DB68CA" w:rsidP="00E05952">
      <w:pPr>
        <w:jc w:val="center"/>
        <w:rPr>
          <w:b/>
          <w:sz w:val="28"/>
          <w:szCs w:val="28"/>
          <w:lang w:val="sl-SI" w:eastAsia="sl-SI"/>
        </w:rPr>
      </w:pPr>
    </w:p>
    <w:p w:rsidR="00B418B0" w:rsidRDefault="00B418B0" w:rsidP="00E05952">
      <w:pPr>
        <w:jc w:val="center"/>
        <w:rPr>
          <w:b/>
          <w:sz w:val="28"/>
          <w:szCs w:val="28"/>
          <w:lang w:val="sl-SI" w:eastAsia="sl-SI"/>
        </w:rPr>
      </w:pPr>
    </w:p>
    <w:p w:rsidR="003058A5" w:rsidRDefault="00F54C00" w:rsidP="00E05952">
      <w:pPr>
        <w:jc w:val="center"/>
        <w:rPr>
          <w:b/>
          <w:sz w:val="28"/>
          <w:szCs w:val="28"/>
          <w:lang w:val="sl-SI" w:eastAsia="sl-SI"/>
        </w:rPr>
      </w:pPr>
      <w:r w:rsidRPr="00E05952">
        <w:rPr>
          <w:b/>
          <w:sz w:val="28"/>
          <w:szCs w:val="28"/>
          <w:lang w:val="sl-SI" w:eastAsia="sl-SI"/>
        </w:rPr>
        <w:lastRenderedPageBreak/>
        <w:t>RADNA SNAGA</w:t>
      </w:r>
    </w:p>
    <w:p w:rsidR="00E05952" w:rsidRPr="00E05952" w:rsidRDefault="00E05952" w:rsidP="00E05952">
      <w:pPr>
        <w:jc w:val="center"/>
        <w:rPr>
          <w:b/>
          <w:sz w:val="28"/>
          <w:szCs w:val="28"/>
          <w:lang w:val="sl-SI" w:eastAsia="sl-SI"/>
        </w:rPr>
      </w:pPr>
    </w:p>
    <w:p w:rsidR="006A1316" w:rsidRDefault="00F54C00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Društvo je 20</w:t>
      </w:r>
      <w:r w:rsidR="003B6F31">
        <w:rPr>
          <w:sz w:val="24"/>
          <w:szCs w:val="24"/>
          <w:lang w:val="sl-SI" w:eastAsia="sl-SI"/>
        </w:rPr>
        <w:t>20</w:t>
      </w:r>
      <w:r w:rsidRPr="00CB0FC7">
        <w:rPr>
          <w:sz w:val="24"/>
          <w:szCs w:val="24"/>
          <w:lang w:val="sl-SI" w:eastAsia="sl-SI"/>
        </w:rPr>
        <w:t xml:space="preserve"> godine imalo u pros</w:t>
      </w:r>
      <w:r w:rsidR="0000311B" w:rsidRPr="00CB0FC7">
        <w:rPr>
          <w:sz w:val="24"/>
          <w:szCs w:val="24"/>
          <w:lang w:val="sl-SI" w:eastAsia="sl-SI"/>
        </w:rPr>
        <w:t>j</w:t>
      </w:r>
      <w:r w:rsidRPr="00CB0FC7">
        <w:rPr>
          <w:sz w:val="24"/>
          <w:szCs w:val="24"/>
          <w:lang w:val="sl-SI" w:eastAsia="sl-SI"/>
        </w:rPr>
        <w:t>eku 1</w:t>
      </w:r>
      <w:r w:rsidR="008266D0">
        <w:rPr>
          <w:sz w:val="24"/>
          <w:szCs w:val="24"/>
          <w:lang w:val="sl-SI" w:eastAsia="sl-SI"/>
        </w:rPr>
        <w:t>4</w:t>
      </w:r>
      <w:r w:rsidRPr="00CB0FC7">
        <w:rPr>
          <w:sz w:val="24"/>
          <w:szCs w:val="24"/>
          <w:lang w:val="sl-SI" w:eastAsia="sl-SI"/>
        </w:rPr>
        <w:t xml:space="preserve"> zaposlenih </w:t>
      </w:r>
    </w:p>
    <w:p w:rsidR="00F54C00" w:rsidRPr="00CB0FC7" w:rsidRDefault="00F54C00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Pored  1</w:t>
      </w:r>
      <w:r w:rsidR="008266D0">
        <w:rPr>
          <w:sz w:val="24"/>
          <w:szCs w:val="24"/>
          <w:lang w:val="sl-SI" w:eastAsia="sl-SI"/>
        </w:rPr>
        <w:t>4</w:t>
      </w:r>
      <w:r w:rsidRPr="00CB0FC7">
        <w:rPr>
          <w:sz w:val="24"/>
          <w:szCs w:val="24"/>
          <w:lang w:val="sl-SI" w:eastAsia="sl-SI"/>
        </w:rPr>
        <w:t xml:space="preserve"> radnika </w:t>
      </w:r>
      <w:r w:rsidR="00D458A3" w:rsidRPr="00CB0FC7">
        <w:rPr>
          <w:sz w:val="24"/>
          <w:szCs w:val="24"/>
          <w:lang w:val="sl-SI" w:eastAsia="sl-SI"/>
        </w:rPr>
        <w:t>društvo ima i Upravni odbor od 5 članova</w:t>
      </w:r>
    </w:p>
    <w:p w:rsidR="00D458A3" w:rsidRPr="00CB0FC7" w:rsidRDefault="00D458A3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20</w:t>
      </w:r>
      <w:r w:rsidR="003B6F31">
        <w:rPr>
          <w:sz w:val="24"/>
          <w:szCs w:val="24"/>
          <w:lang w:val="sl-SI" w:eastAsia="sl-SI"/>
        </w:rPr>
        <w:t>21</w:t>
      </w:r>
      <w:r w:rsidRPr="00CB0FC7">
        <w:rPr>
          <w:sz w:val="24"/>
          <w:szCs w:val="24"/>
          <w:lang w:val="sl-SI" w:eastAsia="sl-SI"/>
        </w:rPr>
        <w:t xml:space="preserve"> godine je broj zaposlenih</w:t>
      </w:r>
      <w:r w:rsidR="00340781" w:rsidRPr="00CB0FC7">
        <w:rPr>
          <w:sz w:val="24"/>
          <w:szCs w:val="24"/>
          <w:lang w:val="sl-SI" w:eastAsia="sl-SI"/>
        </w:rPr>
        <w:t xml:space="preserve"> 1</w:t>
      </w:r>
      <w:r w:rsidR="008266D0">
        <w:rPr>
          <w:sz w:val="24"/>
          <w:szCs w:val="24"/>
          <w:lang w:val="sl-SI" w:eastAsia="sl-SI"/>
        </w:rPr>
        <w:t>4</w:t>
      </w:r>
      <w:r w:rsidR="00340781" w:rsidRPr="00CB0FC7">
        <w:rPr>
          <w:sz w:val="24"/>
          <w:szCs w:val="24"/>
          <w:lang w:val="sl-SI" w:eastAsia="sl-SI"/>
        </w:rPr>
        <w:t xml:space="preserve"> </w:t>
      </w:r>
      <w:r w:rsidRPr="00CB0FC7">
        <w:rPr>
          <w:sz w:val="24"/>
          <w:szCs w:val="24"/>
          <w:lang w:val="sl-SI" w:eastAsia="sl-SI"/>
        </w:rPr>
        <w:t xml:space="preserve"> , na neodređeno </w:t>
      </w:r>
      <w:r w:rsidRPr="00CB0FC7">
        <w:rPr>
          <w:sz w:val="24"/>
          <w:szCs w:val="24"/>
          <w:lang w:val="sl-SI" w:eastAsia="sl-SI"/>
        </w:rPr>
        <w:softHyphen/>
      </w:r>
      <w:r w:rsidRPr="00CB0FC7">
        <w:rPr>
          <w:sz w:val="24"/>
          <w:szCs w:val="24"/>
          <w:lang w:val="sl-SI" w:eastAsia="sl-SI"/>
        </w:rPr>
        <w:softHyphen/>
      </w:r>
      <w:r w:rsidRPr="00CB0FC7">
        <w:rPr>
          <w:sz w:val="24"/>
          <w:szCs w:val="24"/>
          <w:lang w:val="sl-SI" w:eastAsia="sl-SI"/>
        </w:rPr>
        <w:softHyphen/>
      </w:r>
      <w:r w:rsidR="005B5222" w:rsidRPr="00CB0FC7">
        <w:rPr>
          <w:sz w:val="24"/>
          <w:szCs w:val="24"/>
          <w:lang w:val="sl-SI" w:eastAsia="sl-SI"/>
        </w:rPr>
        <w:t xml:space="preserve"> </w:t>
      </w:r>
      <w:r w:rsidR="003B6F31">
        <w:rPr>
          <w:sz w:val="24"/>
          <w:szCs w:val="24"/>
          <w:lang w:val="sl-SI" w:eastAsia="sl-SI"/>
        </w:rPr>
        <w:t>13</w:t>
      </w:r>
      <w:r w:rsidR="006A1316">
        <w:rPr>
          <w:sz w:val="24"/>
          <w:szCs w:val="24"/>
          <w:lang w:val="sl-SI" w:eastAsia="sl-SI"/>
        </w:rPr>
        <w:t xml:space="preserve"> </w:t>
      </w:r>
      <w:r w:rsidR="00612977" w:rsidRPr="00CB0FC7">
        <w:rPr>
          <w:sz w:val="24"/>
          <w:szCs w:val="24"/>
          <w:lang w:val="sl-SI" w:eastAsia="sl-SI"/>
        </w:rPr>
        <w:t xml:space="preserve"> na određeno </w:t>
      </w:r>
      <w:r w:rsidR="006A1316">
        <w:rPr>
          <w:sz w:val="24"/>
          <w:szCs w:val="24"/>
          <w:lang w:val="sl-SI" w:eastAsia="sl-SI"/>
        </w:rPr>
        <w:t xml:space="preserve">vreme </w:t>
      </w:r>
      <w:r w:rsidR="003B6F31">
        <w:rPr>
          <w:sz w:val="24"/>
          <w:szCs w:val="24"/>
          <w:lang w:val="sl-SI" w:eastAsia="sl-SI"/>
        </w:rPr>
        <w:t>1</w:t>
      </w:r>
    </w:p>
    <w:p w:rsidR="00D458A3" w:rsidRPr="00CB0FC7" w:rsidRDefault="00D458A3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Starosna struktura 20</w:t>
      </w:r>
      <w:r w:rsidR="003B6F31">
        <w:rPr>
          <w:sz w:val="24"/>
          <w:szCs w:val="24"/>
          <w:lang w:val="sl-SI" w:eastAsia="sl-SI"/>
        </w:rPr>
        <w:t>21</w:t>
      </w:r>
    </w:p>
    <w:p w:rsidR="00D458A3" w:rsidRPr="00CB0FC7" w:rsidRDefault="00612977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Do 30 godina </w:t>
      </w:r>
      <w:r w:rsidR="009856DA">
        <w:rPr>
          <w:sz w:val="24"/>
          <w:szCs w:val="24"/>
          <w:lang w:val="sl-SI" w:eastAsia="sl-SI"/>
        </w:rPr>
        <w:t xml:space="preserve">   </w:t>
      </w:r>
      <w:r w:rsidRPr="00CB0FC7">
        <w:rPr>
          <w:sz w:val="24"/>
          <w:szCs w:val="24"/>
          <w:lang w:val="sl-SI" w:eastAsia="sl-SI"/>
        </w:rPr>
        <w:t xml:space="preserve"> </w:t>
      </w:r>
      <w:r w:rsidR="009856DA">
        <w:rPr>
          <w:sz w:val="24"/>
          <w:szCs w:val="24"/>
          <w:lang w:val="sl-SI" w:eastAsia="sl-SI"/>
        </w:rPr>
        <w:t xml:space="preserve">          </w:t>
      </w:r>
      <w:r w:rsidRPr="00CB0FC7">
        <w:rPr>
          <w:sz w:val="24"/>
          <w:szCs w:val="24"/>
          <w:lang w:val="sl-SI" w:eastAsia="sl-SI"/>
        </w:rPr>
        <w:t xml:space="preserve"> niko</w:t>
      </w:r>
    </w:p>
    <w:p w:rsidR="00D458A3" w:rsidRPr="00CB0FC7" w:rsidRDefault="00D458A3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Između 30 i 40 godina</w:t>
      </w:r>
      <w:r w:rsidR="00612977" w:rsidRPr="00CB0FC7">
        <w:rPr>
          <w:sz w:val="24"/>
          <w:szCs w:val="24"/>
          <w:lang w:val="sl-SI" w:eastAsia="sl-SI"/>
        </w:rPr>
        <w:t xml:space="preserve"> </w:t>
      </w:r>
      <w:r w:rsidR="009856DA">
        <w:rPr>
          <w:sz w:val="24"/>
          <w:szCs w:val="24"/>
          <w:lang w:val="sl-SI" w:eastAsia="sl-SI"/>
        </w:rPr>
        <w:t xml:space="preserve">   </w:t>
      </w:r>
      <w:r w:rsidR="00612977" w:rsidRPr="00CB0FC7">
        <w:rPr>
          <w:sz w:val="24"/>
          <w:szCs w:val="24"/>
          <w:lang w:val="sl-SI" w:eastAsia="sl-SI"/>
        </w:rPr>
        <w:t>1</w:t>
      </w:r>
    </w:p>
    <w:p w:rsidR="00D458A3" w:rsidRPr="00CB0FC7" w:rsidRDefault="00D458A3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Između 40 i 50 godina</w:t>
      </w:r>
      <w:r w:rsidR="00612977" w:rsidRPr="00CB0FC7">
        <w:rPr>
          <w:sz w:val="24"/>
          <w:szCs w:val="24"/>
          <w:lang w:val="sl-SI" w:eastAsia="sl-SI"/>
        </w:rPr>
        <w:t xml:space="preserve"> </w:t>
      </w:r>
      <w:r w:rsidR="009856DA">
        <w:rPr>
          <w:sz w:val="24"/>
          <w:szCs w:val="24"/>
          <w:lang w:val="sl-SI" w:eastAsia="sl-SI"/>
        </w:rPr>
        <w:t xml:space="preserve">   </w:t>
      </w:r>
      <w:r w:rsidR="008266D0">
        <w:rPr>
          <w:sz w:val="24"/>
          <w:szCs w:val="24"/>
          <w:lang w:val="sl-SI" w:eastAsia="sl-SI"/>
        </w:rPr>
        <w:t>6</w:t>
      </w:r>
    </w:p>
    <w:p w:rsidR="00D458A3" w:rsidRPr="00CB0FC7" w:rsidRDefault="00D458A3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Između 50 i 60 godina</w:t>
      </w:r>
      <w:r w:rsidR="00612977" w:rsidRPr="00CB0FC7">
        <w:rPr>
          <w:sz w:val="24"/>
          <w:szCs w:val="24"/>
          <w:lang w:val="sl-SI" w:eastAsia="sl-SI"/>
        </w:rPr>
        <w:t xml:space="preserve"> </w:t>
      </w:r>
      <w:r w:rsidR="009856DA">
        <w:rPr>
          <w:sz w:val="24"/>
          <w:szCs w:val="24"/>
          <w:lang w:val="sl-SI" w:eastAsia="sl-SI"/>
        </w:rPr>
        <w:t xml:space="preserve">   </w:t>
      </w:r>
      <w:r w:rsidR="008266D0">
        <w:rPr>
          <w:sz w:val="24"/>
          <w:szCs w:val="24"/>
          <w:lang w:val="sl-SI" w:eastAsia="sl-SI"/>
        </w:rPr>
        <w:t>6</w:t>
      </w:r>
    </w:p>
    <w:p w:rsidR="00D458A3" w:rsidRPr="00CB0FC7" w:rsidRDefault="00D458A3" w:rsidP="00E05952">
      <w:pPr>
        <w:pBdr>
          <w:bottom w:val="single" w:sz="4" w:space="1" w:color="auto"/>
        </w:pBdr>
        <w:jc w:val="both"/>
        <w:rPr>
          <w:sz w:val="24"/>
          <w:szCs w:val="24"/>
          <w:u w:val="single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Preko 60 godina</w:t>
      </w:r>
      <w:r w:rsidR="00612977" w:rsidRPr="00CB0FC7">
        <w:rPr>
          <w:sz w:val="24"/>
          <w:szCs w:val="24"/>
          <w:lang w:val="sl-SI" w:eastAsia="sl-SI"/>
        </w:rPr>
        <w:t xml:space="preserve"> </w:t>
      </w:r>
      <w:r w:rsidR="009856DA">
        <w:rPr>
          <w:sz w:val="24"/>
          <w:szCs w:val="24"/>
          <w:lang w:val="sl-SI" w:eastAsia="sl-SI"/>
        </w:rPr>
        <w:t xml:space="preserve">             </w:t>
      </w:r>
      <w:r w:rsidR="008266D0">
        <w:rPr>
          <w:sz w:val="24"/>
          <w:szCs w:val="24"/>
          <w:lang w:val="sl-SI" w:eastAsia="sl-SI"/>
        </w:rPr>
        <w:t>1</w:t>
      </w:r>
      <w:r w:rsidR="00612977" w:rsidRPr="00CB0FC7">
        <w:rPr>
          <w:sz w:val="24"/>
          <w:szCs w:val="24"/>
          <w:lang w:val="sl-SI" w:eastAsia="sl-SI"/>
        </w:rPr>
        <w:t xml:space="preserve"> </w:t>
      </w:r>
    </w:p>
    <w:p w:rsidR="003058A5" w:rsidRPr="00CB0FC7" w:rsidRDefault="00AE3579" w:rsidP="00E05952">
      <w:pPr>
        <w:jc w:val="both"/>
        <w:rPr>
          <w:sz w:val="24"/>
          <w:szCs w:val="24"/>
          <w:u w:val="single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Ukupno</w:t>
      </w:r>
      <w:r w:rsidR="0089590D" w:rsidRPr="00CB0FC7">
        <w:rPr>
          <w:sz w:val="24"/>
          <w:szCs w:val="24"/>
          <w:lang w:val="sl-SI" w:eastAsia="sl-SI"/>
        </w:rPr>
        <w:t>:</w:t>
      </w:r>
      <w:r w:rsidRPr="00CB0FC7">
        <w:rPr>
          <w:sz w:val="24"/>
          <w:szCs w:val="24"/>
          <w:lang w:val="sl-SI" w:eastAsia="sl-SI"/>
        </w:rPr>
        <w:t xml:space="preserve"> </w:t>
      </w:r>
      <w:r w:rsidRPr="00CB0FC7">
        <w:rPr>
          <w:sz w:val="24"/>
          <w:szCs w:val="24"/>
          <w:lang w:val="sl-SI" w:eastAsia="sl-SI"/>
        </w:rPr>
        <w:softHyphen/>
      </w:r>
      <w:r w:rsidRPr="00CB0FC7">
        <w:rPr>
          <w:sz w:val="24"/>
          <w:szCs w:val="24"/>
          <w:lang w:val="sl-SI" w:eastAsia="sl-SI"/>
        </w:rPr>
        <w:softHyphen/>
      </w:r>
      <w:r w:rsidRPr="00CB0FC7">
        <w:rPr>
          <w:sz w:val="24"/>
          <w:szCs w:val="24"/>
          <w:lang w:val="sl-SI" w:eastAsia="sl-SI"/>
        </w:rPr>
        <w:softHyphen/>
      </w:r>
      <w:r w:rsidR="0089590D" w:rsidRPr="009856DA">
        <w:rPr>
          <w:sz w:val="24"/>
          <w:szCs w:val="24"/>
          <w:lang w:val="sl-SI" w:eastAsia="sl-SI"/>
        </w:rPr>
        <w:t>1</w:t>
      </w:r>
      <w:r w:rsidR="008266D0">
        <w:rPr>
          <w:sz w:val="24"/>
          <w:szCs w:val="24"/>
          <w:lang w:val="sl-SI" w:eastAsia="sl-SI"/>
        </w:rPr>
        <w:t>4</w:t>
      </w:r>
    </w:p>
    <w:p w:rsidR="00E3083F" w:rsidRPr="00CB0FC7" w:rsidRDefault="00E3083F" w:rsidP="00E05952">
      <w:pPr>
        <w:jc w:val="both"/>
        <w:rPr>
          <w:sz w:val="24"/>
          <w:szCs w:val="24"/>
          <w:lang w:val="sl-SI" w:eastAsia="sl-SI"/>
        </w:rPr>
      </w:pPr>
    </w:p>
    <w:p w:rsidR="00AE3579" w:rsidRPr="00CB0FC7" w:rsidRDefault="00AE3579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Struktura radnika prema godinama radnog staža</w:t>
      </w:r>
    </w:p>
    <w:p w:rsidR="00AE3579" w:rsidRPr="00CB0FC7" w:rsidRDefault="00AE3579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Do </w:t>
      </w:r>
      <w:r w:rsidR="00F10069" w:rsidRPr="00CB0FC7">
        <w:rPr>
          <w:sz w:val="24"/>
          <w:szCs w:val="24"/>
          <w:lang w:val="sl-SI" w:eastAsia="sl-SI"/>
        </w:rPr>
        <w:t xml:space="preserve"> </w:t>
      </w:r>
      <w:r w:rsidR="00467249" w:rsidRPr="00CB0FC7">
        <w:rPr>
          <w:sz w:val="24"/>
          <w:szCs w:val="24"/>
          <w:lang w:val="sl-SI" w:eastAsia="sl-SI"/>
        </w:rPr>
        <w:t xml:space="preserve">10 </w:t>
      </w:r>
      <w:r w:rsidRPr="00CB0FC7">
        <w:rPr>
          <w:sz w:val="24"/>
          <w:szCs w:val="24"/>
          <w:lang w:val="sl-SI" w:eastAsia="sl-SI"/>
        </w:rPr>
        <w:t xml:space="preserve"> godina</w:t>
      </w:r>
      <w:r w:rsidR="009856DA">
        <w:rPr>
          <w:sz w:val="24"/>
          <w:szCs w:val="24"/>
          <w:lang w:val="sl-SI" w:eastAsia="sl-SI"/>
        </w:rPr>
        <w:t xml:space="preserve">             </w:t>
      </w:r>
      <w:r w:rsidRPr="00CB0FC7">
        <w:rPr>
          <w:sz w:val="24"/>
          <w:szCs w:val="24"/>
          <w:lang w:val="sl-SI" w:eastAsia="sl-SI"/>
        </w:rPr>
        <w:t xml:space="preserve">    </w:t>
      </w:r>
      <w:r w:rsidR="008266D0">
        <w:rPr>
          <w:sz w:val="24"/>
          <w:szCs w:val="24"/>
          <w:lang w:val="sl-SI" w:eastAsia="sl-SI"/>
        </w:rPr>
        <w:t>2</w:t>
      </w:r>
    </w:p>
    <w:p w:rsidR="00AE3579" w:rsidRPr="00CB0FC7" w:rsidRDefault="00AE3579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Između </w:t>
      </w:r>
      <w:r w:rsidR="00467249" w:rsidRPr="00CB0FC7">
        <w:rPr>
          <w:sz w:val="24"/>
          <w:szCs w:val="24"/>
          <w:lang w:val="sl-SI" w:eastAsia="sl-SI"/>
        </w:rPr>
        <w:t>10</w:t>
      </w:r>
      <w:r w:rsidRPr="00CB0FC7">
        <w:rPr>
          <w:sz w:val="24"/>
          <w:szCs w:val="24"/>
          <w:lang w:val="sl-SI" w:eastAsia="sl-SI"/>
        </w:rPr>
        <w:t xml:space="preserve"> i </w:t>
      </w:r>
      <w:r w:rsidR="00467249" w:rsidRPr="00CB0FC7">
        <w:rPr>
          <w:sz w:val="24"/>
          <w:szCs w:val="24"/>
          <w:lang w:val="sl-SI" w:eastAsia="sl-SI"/>
        </w:rPr>
        <w:t>2</w:t>
      </w:r>
      <w:r w:rsidRPr="00CB0FC7">
        <w:rPr>
          <w:sz w:val="24"/>
          <w:szCs w:val="24"/>
          <w:lang w:val="sl-SI" w:eastAsia="sl-SI"/>
        </w:rPr>
        <w:t>0 godina</w:t>
      </w:r>
      <w:r w:rsidR="009856DA">
        <w:rPr>
          <w:sz w:val="24"/>
          <w:szCs w:val="24"/>
          <w:lang w:val="sl-SI" w:eastAsia="sl-SI"/>
        </w:rPr>
        <w:t xml:space="preserve"> </w:t>
      </w:r>
      <w:r w:rsidR="003109F0" w:rsidRPr="00CB0FC7">
        <w:rPr>
          <w:sz w:val="24"/>
          <w:szCs w:val="24"/>
          <w:lang w:val="sl-SI" w:eastAsia="sl-SI"/>
        </w:rPr>
        <w:t xml:space="preserve">   </w:t>
      </w:r>
      <w:r w:rsidR="008266D0">
        <w:rPr>
          <w:sz w:val="24"/>
          <w:szCs w:val="24"/>
          <w:lang w:val="sl-SI" w:eastAsia="sl-SI"/>
        </w:rPr>
        <w:t>5</w:t>
      </w:r>
    </w:p>
    <w:p w:rsidR="00AE3579" w:rsidRPr="00CB0FC7" w:rsidRDefault="00AE3579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Između </w:t>
      </w:r>
      <w:r w:rsidR="00467249" w:rsidRPr="00CB0FC7">
        <w:rPr>
          <w:sz w:val="24"/>
          <w:szCs w:val="24"/>
          <w:lang w:val="sl-SI" w:eastAsia="sl-SI"/>
        </w:rPr>
        <w:t>20</w:t>
      </w:r>
      <w:r w:rsidRPr="00CB0FC7">
        <w:rPr>
          <w:sz w:val="24"/>
          <w:szCs w:val="24"/>
          <w:lang w:val="sl-SI" w:eastAsia="sl-SI"/>
        </w:rPr>
        <w:t xml:space="preserve"> i </w:t>
      </w:r>
      <w:r w:rsidR="00467249" w:rsidRPr="00CB0FC7">
        <w:rPr>
          <w:sz w:val="24"/>
          <w:szCs w:val="24"/>
          <w:lang w:val="sl-SI" w:eastAsia="sl-SI"/>
        </w:rPr>
        <w:t>3</w:t>
      </w:r>
      <w:r w:rsidRPr="00CB0FC7">
        <w:rPr>
          <w:sz w:val="24"/>
          <w:szCs w:val="24"/>
          <w:lang w:val="sl-SI" w:eastAsia="sl-SI"/>
        </w:rPr>
        <w:t>0 godina</w:t>
      </w:r>
      <w:r w:rsidR="003109F0" w:rsidRPr="00CB0FC7">
        <w:rPr>
          <w:sz w:val="24"/>
          <w:szCs w:val="24"/>
          <w:lang w:val="sl-SI" w:eastAsia="sl-SI"/>
        </w:rPr>
        <w:t xml:space="preserve"> </w:t>
      </w:r>
      <w:r w:rsidR="009856DA">
        <w:rPr>
          <w:sz w:val="24"/>
          <w:szCs w:val="24"/>
          <w:lang w:val="sl-SI" w:eastAsia="sl-SI"/>
        </w:rPr>
        <w:t xml:space="preserve">  </w:t>
      </w:r>
      <w:r w:rsidR="003109F0" w:rsidRPr="00CB0FC7">
        <w:rPr>
          <w:sz w:val="24"/>
          <w:szCs w:val="24"/>
          <w:lang w:val="sl-SI" w:eastAsia="sl-SI"/>
        </w:rPr>
        <w:t xml:space="preserve"> </w:t>
      </w:r>
      <w:r w:rsidR="00467249" w:rsidRPr="00CB0FC7">
        <w:rPr>
          <w:sz w:val="24"/>
          <w:szCs w:val="24"/>
          <w:lang w:val="sl-SI" w:eastAsia="sl-SI"/>
        </w:rPr>
        <w:t>5</w:t>
      </w:r>
    </w:p>
    <w:p w:rsidR="00AE3579" w:rsidRPr="00CB0FC7" w:rsidRDefault="00AE3579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Između </w:t>
      </w:r>
      <w:r w:rsidR="00467249" w:rsidRPr="00CB0FC7">
        <w:rPr>
          <w:sz w:val="24"/>
          <w:szCs w:val="24"/>
          <w:lang w:val="sl-SI" w:eastAsia="sl-SI"/>
        </w:rPr>
        <w:t>3</w:t>
      </w:r>
      <w:r w:rsidRPr="00CB0FC7">
        <w:rPr>
          <w:sz w:val="24"/>
          <w:szCs w:val="24"/>
          <w:lang w:val="sl-SI" w:eastAsia="sl-SI"/>
        </w:rPr>
        <w:t xml:space="preserve">0 i </w:t>
      </w:r>
      <w:r w:rsidR="00467249" w:rsidRPr="00CB0FC7">
        <w:rPr>
          <w:sz w:val="24"/>
          <w:szCs w:val="24"/>
          <w:lang w:val="sl-SI" w:eastAsia="sl-SI"/>
        </w:rPr>
        <w:t>4</w:t>
      </w:r>
      <w:r w:rsidRPr="00CB0FC7">
        <w:rPr>
          <w:sz w:val="24"/>
          <w:szCs w:val="24"/>
          <w:lang w:val="sl-SI" w:eastAsia="sl-SI"/>
        </w:rPr>
        <w:t>0 godina</w:t>
      </w:r>
      <w:r w:rsidR="00467249" w:rsidRPr="00CB0FC7">
        <w:rPr>
          <w:sz w:val="24"/>
          <w:szCs w:val="24"/>
          <w:lang w:val="sl-SI" w:eastAsia="sl-SI"/>
        </w:rPr>
        <w:t xml:space="preserve">  </w:t>
      </w:r>
      <w:r w:rsidR="009856DA">
        <w:rPr>
          <w:sz w:val="24"/>
          <w:szCs w:val="24"/>
          <w:lang w:val="sl-SI" w:eastAsia="sl-SI"/>
        </w:rPr>
        <w:t xml:space="preserve">  </w:t>
      </w:r>
      <w:r w:rsidR="008266D0">
        <w:rPr>
          <w:sz w:val="24"/>
          <w:szCs w:val="24"/>
          <w:lang w:val="sl-SI" w:eastAsia="sl-SI"/>
        </w:rPr>
        <w:t>2</w:t>
      </w:r>
    </w:p>
    <w:p w:rsidR="00AE3579" w:rsidRPr="00CB0FC7" w:rsidRDefault="00AE3579" w:rsidP="00E05952">
      <w:pPr>
        <w:pBdr>
          <w:bottom w:val="single" w:sz="4" w:space="1" w:color="auto"/>
        </w:pBd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Preko </w:t>
      </w:r>
      <w:r w:rsidR="00467249" w:rsidRPr="00CB0FC7">
        <w:rPr>
          <w:sz w:val="24"/>
          <w:szCs w:val="24"/>
          <w:lang w:val="sl-SI" w:eastAsia="sl-SI"/>
        </w:rPr>
        <w:t>4</w:t>
      </w:r>
      <w:r w:rsidRPr="00CB0FC7">
        <w:rPr>
          <w:sz w:val="24"/>
          <w:szCs w:val="24"/>
          <w:lang w:val="sl-SI" w:eastAsia="sl-SI"/>
        </w:rPr>
        <w:t>0 godina</w:t>
      </w:r>
      <w:r w:rsidR="00467249" w:rsidRPr="00CB0FC7">
        <w:rPr>
          <w:sz w:val="24"/>
          <w:szCs w:val="24"/>
          <w:lang w:val="sl-SI" w:eastAsia="sl-SI"/>
        </w:rPr>
        <w:t xml:space="preserve">  </w:t>
      </w:r>
      <w:r w:rsidR="009856DA">
        <w:rPr>
          <w:sz w:val="24"/>
          <w:szCs w:val="24"/>
          <w:lang w:val="sl-SI" w:eastAsia="sl-SI"/>
        </w:rPr>
        <w:t xml:space="preserve">            </w:t>
      </w:r>
      <w:r w:rsidR="008266D0">
        <w:rPr>
          <w:sz w:val="24"/>
          <w:szCs w:val="24"/>
          <w:lang w:val="sl-SI" w:eastAsia="sl-SI"/>
        </w:rPr>
        <w:t>0</w:t>
      </w:r>
    </w:p>
    <w:p w:rsidR="00AE3579" w:rsidRPr="00CB0FC7" w:rsidRDefault="003109F0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Ukupno </w:t>
      </w:r>
      <w:r w:rsidRPr="00CB0FC7">
        <w:rPr>
          <w:sz w:val="24"/>
          <w:szCs w:val="24"/>
          <w:lang w:val="sl-SI" w:eastAsia="sl-SI"/>
        </w:rPr>
        <w:softHyphen/>
      </w:r>
      <w:r w:rsidRPr="00CB0FC7">
        <w:rPr>
          <w:sz w:val="24"/>
          <w:szCs w:val="24"/>
          <w:lang w:val="sl-SI" w:eastAsia="sl-SI"/>
        </w:rPr>
        <w:softHyphen/>
      </w:r>
      <w:r w:rsidRPr="00CB0FC7">
        <w:rPr>
          <w:sz w:val="24"/>
          <w:szCs w:val="24"/>
          <w:lang w:val="sl-SI" w:eastAsia="sl-SI"/>
        </w:rPr>
        <w:softHyphen/>
        <w:t>: 1</w:t>
      </w:r>
      <w:r w:rsidR="008266D0">
        <w:rPr>
          <w:sz w:val="24"/>
          <w:szCs w:val="24"/>
          <w:lang w:val="sl-SI" w:eastAsia="sl-SI"/>
        </w:rPr>
        <w:t>4</w:t>
      </w:r>
      <w:r w:rsidRPr="00CB0FC7">
        <w:rPr>
          <w:sz w:val="24"/>
          <w:szCs w:val="24"/>
          <w:lang w:val="sl-SI" w:eastAsia="sl-SI"/>
        </w:rPr>
        <w:t xml:space="preserve"> </w:t>
      </w:r>
    </w:p>
    <w:p w:rsidR="00AE3579" w:rsidRPr="00CB0FC7" w:rsidRDefault="00AE3579" w:rsidP="00E05952">
      <w:pPr>
        <w:jc w:val="both"/>
        <w:rPr>
          <w:sz w:val="24"/>
          <w:szCs w:val="24"/>
          <w:lang w:val="sl-SI" w:eastAsia="sl-SI"/>
        </w:rPr>
      </w:pPr>
    </w:p>
    <w:p w:rsidR="00AE3579" w:rsidRPr="00CB0FC7" w:rsidRDefault="00907014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Kvalifikaciona struktura  na dan 31.12.20</w:t>
      </w:r>
      <w:r w:rsidR="003B6F31">
        <w:rPr>
          <w:sz w:val="24"/>
          <w:szCs w:val="24"/>
          <w:lang w:val="sl-SI" w:eastAsia="sl-SI"/>
        </w:rPr>
        <w:t>20</w:t>
      </w:r>
      <w:r w:rsidRPr="00CB0FC7">
        <w:rPr>
          <w:sz w:val="24"/>
          <w:szCs w:val="24"/>
          <w:lang w:val="sl-SI" w:eastAsia="sl-SI"/>
        </w:rPr>
        <w:t xml:space="preserve"> za 1</w:t>
      </w:r>
      <w:r w:rsidR="008266D0">
        <w:rPr>
          <w:sz w:val="24"/>
          <w:szCs w:val="24"/>
          <w:lang w:val="sl-SI" w:eastAsia="sl-SI"/>
        </w:rPr>
        <w:t>4</w:t>
      </w:r>
      <w:r w:rsidRPr="00CB0FC7">
        <w:rPr>
          <w:sz w:val="24"/>
          <w:szCs w:val="24"/>
          <w:lang w:val="sl-SI" w:eastAsia="sl-SI"/>
        </w:rPr>
        <w:t xml:space="preserve"> zaposlenih, sa izuzetim radnicima koji su ang</w:t>
      </w:r>
      <w:r w:rsidR="00612AAD" w:rsidRPr="00CB0FC7">
        <w:rPr>
          <w:sz w:val="24"/>
          <w:szCs w:val="24"/>
          <w:lang w:val="sl-SI" w:eastAsia="sl-SI"/>
        </w:rPr>
        <w:t>a</w:t>
      </w:r>
      <w:r w:rsidRPr="00CB0FC7">
        <w:rPr>
          <w:sz w:val="24"/>
          <w:szCs w:val="24"/>
          <w:lang w:val="sl-SI" w:eastAsia="sl-SI"/>
        </w:rPr>
        <w:t xml:space="preserve">žovani </w:t>
      </w:r>
    </w:p>
    <w:p w:rsidR="003058A5" w:rsidRDefault="003058A5" w:rsidP="00E05952">
      <w:pPr>
        <w:jc w:val="both"/>
        <w:rPr>
          <w:lang w:val="sl-SI" w:eastAsia="sl-SI"/>
        </w:rPr>
      </w:pPr>
    </w:p>
    <w:tbl>
      <w:tblPr>
        <w:tblStyle w:val="TableGrid"/>
        <w:tblW w:w="0" w:type="auto"/>
        <w:tblLook w:val="04A0"/>
      </w:tblPr>
      <w:tblGrid>
        <w:gridCol w:w="686"/>
        <w:gridCol w:w="2966"/>
        <w:gridCol w:w="1276"/>
        <w:gridCol w:w="992"/>
        <w:gridCol w:w="1342"/>
      </w:tblGrid>
      <w:tr w:rsidR="00907014" w:rsidTr="00907014">
        <w:trPr>
          <w:trHeight w:val="135"/>
        </w:trPr>
        <w:tc>
          <w:tcPr>
            <w:tcW w:w="686" w:type="dxa"/>
            <w:vMerge w:val="restart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>R.BR.</w:t>
            </w:r>
          </w:p>
        </w:tc>
        <w:tc>
          <w:tcPr>
            <w:tcW w:w="2966" w:type="dxa"/>
            <w:vMerge w:val="restart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STEPEN STRUČNE SPREME</w:t>
            </w:r>
          </w:p>
        </w:tc>
        <w:tc>
          <w:tcPr>
            <w:tcW w:w="3610" w:type="dxa"/>
            <w:gridSpan w:val="3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BROJ ZAPOSLENIH</w:t>
            </w:r>
          </w:p>
        </w:tc>
      </w:tr>
      <w:tr w:rsidR="00907014" w:rsidTr="00907014">
        <w:trPr>
          <w:trHeight w:val="135"/>
        </w:trPr>
        <w:tc>
          <w:tcPr>
            <w:tcW w:w="686" w:type="dxa"/>
            <w:vMerge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2966" w:type="dxa"/>
            <w:vMerge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127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MUŠKARCI</w:t>
            </w:r>
          </w:p>
        </w:tc>
        <w:tc>
          <w:tcPr>
            <w:tcW w:w="992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ŽENE</w:t>
            </w:r>
          </w:p>
        </w:tc>
        <w:tc>
          <w:tcPr>
            <w:tcW w:w="1342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UKUPNO</w:t>
            </w:r>
          </w:p>
        </w:tc>
      </w:tr>
      <w:tr w:rsidR="00907014" w:rsidTr="00907014">
        <w:tc>
          <w:tcPr>
            <w:tcW w:w="686" w:type="dxa"/>
            <w:tcBorders>
              <w:bottom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1.</w:t>
            </w:r>
          </w:p>
        </w:tc>
        <w:tc>
          <w:tcPr>
            <w:tcW w:w="296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Nekvalifikaovani radni</w:t>
            </w:r>
            <w:r w:rsidR="00CC292B">
              <w:rPr>
                <w:lang w:val="sl-SI" w:eastAsia="sl-SI"/>
              </w:rPr>
              <w:t>k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2</w:t>
            </w:r>
          </w:p>
        </w:tc>
      </w:tr>
      <w:tr w:rsidR="00907014" w:rsidTr="00907014">
        <w:tc>
          <w:tcPr>
            <w:tcW w:w="686" w:type="dxa"/>
            <w:tcBorders>
              <w:top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2.</w:t>
            </w: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Polukvalifikovani radnik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</w:tr>
      <w:tr w:rsidR="00907014" w:rsidTr="00907014">
        <w:tc>
          <w:tcPr>
            <w:tcW w:w="68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3.</w:t>
            </w: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Kvalifikovani radnik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</w:tr>
      <w:tr w:rsidR="00907014" w:rsidTr="00907014">
        <w:tc>
          <w:tcPr>
            <w:tcW w:w="68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4.</w:t>
            </w: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Srednja stručna sprema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3B76C3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3B76C3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3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9</w:t>
            </w:r>
          </w:p>
        </w:tc>
      </w:tr>
      <w:tr w:rsidR="00907014" w:rsidTr="00907014">
        <w:tc>
          <w:tcPr>
            <w:tcW w:w="68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5.</w:t>
            </w: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Visoko kvalifikovan radnik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</w:tr>
      <w:tr w:rsidR="00907014" w:rsidTr="00907014">
        <w:tc>
          <w:tcPr>
            <w:tcW w:w="68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6.</w:t>
            </w: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Viša stručna sprema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1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1</w:t>
            </w:r>
          </w:p>
        </w:tc>
      </w:tr>
      <w:tr w:rsidR="00907014" w:rsidTr="00907014">
        <w:tc>
          <w:tcPr>
            <w:tcW w:w="68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7.</w:t>
            </w: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Visoka stručna sprema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8266D0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1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8266D0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2</w:t>
            </w:r>
          </w:p>
        </w:tc>
      </w:tr>
      <w:tr w:rsidR="00907014" w:rsidTr="00907014">
        <w:tc>
          <w:tcPr>
            <w:tcW w:w="686" w:type="dxa"/>
          </w:tcPr>
          <w:p w:rsidR="00907014" w:rsidRDefault="00907014" w:rsidP="00E05952">
            <w:pPr>
              <w:jc w:val="both"/>
              <w:rPr>
                <w:lang w:val="sl-SI" w:eastAsia="sl-SI"/>
              </w:rPr>
            </w:pPr>
          </w:p>
        </w:tc>
        <w:tc>
          <w:tcPr>
            <w:tcW w:w="2966" w:type="dxa"/>
          </w:tcPr>
          <w:p w:rsidR="00907014" w:rsidRDefault="00CC292B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     ukupno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7014" w:rsidRDefault="00B67DD4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7014" w:rsidRDefault="003B76C3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5</w:t>
            </w: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907014" w:rsidRDefault="008266D0" w:rsidP="00E05952">
            <w:pPr>
              <w:jc w:val="both"/>
              <w:rPr>
                <w:lang w:val="sl-SI" w:eastAsia="sl-SI"/>
              </w:rPr>
            </w:pPr>
            <w:r>
              <w:rPr>
                <w:lang w:val="sl-SI" w:eastAsia="sl-SI"/>
              </w:rPr>
              <w:t>14</w:t>
            </w:r>
          </w:p>
        </w:tc>
      </w:tr>
    </w:tbl>
    <w:p w:rsidR="003058A5" w:rsidRDefault="003058A5" w:rsidP="00E05952">
      <w:pPr>
        <w:jc w:val="both"/>
        <w:rPr>
          <w:lang w:val="sl-SI" w:eastAsia="sl-SI"/>
        </w:rPr>
      </w:pPr>
    </w:p>
    <w:p w:rsidR="002E4813" w:rsidRDefault="002E4813" w:rsidP="002E4813">
      <w:pPr>
        <w:jc w:val="both"/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>Loša starosna i kvalifikaciona struktura Društva predstavlja poslovno veliku poteš</w:t>
      </w:r>
      <w:r w:rsidR="006A1316">
        <w:rPr>
          <w:sz w:val="24"/>
          <w:szCs w:val="24"/>
          <w:lang w:val="sl-SI" w:eastAsia="sl-SI"/>
        </w:rPr>
        <w:t>koću u funkcionisanju preduzeća, kako kratkoročno tako i dugoročno.</w:t>
      </w:r>
      <w:r w:rsidR="00ED4761">
        <w:rPr>
          <w:sz w:val="24"/>
          <w:szCs w:val="24"/>
          <w:lang w:val="sl-SI" w:eastAsia="sl-SI"/>
        </w:rPr>
        <w:t xml:space="preserve"> </w:t>
      </w:r>
      <w:r w:rsidR="006A1316">
        <w:rPr>
          <w:sz w:val="24"/>
          <w:szCs w:val="24"/>
          <w:lang w:val="sl-SI" w:eastAsia="sl-SI"/>
        </w:rPr>
        <w:t>Pored loše starosne strukture radnika preduzeće je suočeno i sa lošim odnosom između broja radnika u operativi i broja radnika u upravi. Ovo će sve imati za cilj da se u</w:t>
      </w:r>
      <w:r w:rsidR="008266D0">
        <w:rPr>
          <w:sz w:val="24"/>
          <w:szCs w:val="24"/>
          <w:lang w:val="sl-SI" w:eastAsia="sl-SI"/>
        </w:rPr>
        <w:t xml:space="preserve"> i</w:t>
      </w:r>
      <w:r w:rsidR="006A1316">
        <w:rPr>
          <w:sz w:val="24"/>
          <w:szCs w:val="24"/>
          <w:lang w:val="sl-SI" w:eastAsia="sl-SI"/>
        </w:rPr>
        <w:t xml:space="preserve"> 20</w:t>
      </w:r>
      <w:r w:rsidR="008266D0">
        <w:rPr>
          <w:sz w:val="24"/>
          <w:szCs w:val="24"/>
          <w:lang w:val="sl-SI" w:eastAsia="sl-SI"/>
        </w:rPr>
        <w:t>2</w:t>
      </w:r>
      <w:r w:rsidR="003B6F31">
        <w:rPr>
          <w:sz w:val="24"/>
          <w:szCs w:val="24"/>
          <w:lang w:val="sl-SI" w:eastAsia="sl-SI"/>
        </w:rPr>
        <w:t>1</w:t>
      </w:r>
      <w:r w:rsidR="006A1316">
        <w:rPr>
          <w:sz w:val="24"/>
          <w:szCs w:val="24"/>
          <w:lang w:val="sl-SI" w:eastAsia="sl-SI"/>
        </w:rPr>
        <w:t xml:space="preserve"> godini</w:t>
      </w:r>
      <w:r w:rsidR="008266D0">
        <w:rPr>
          <w:sz w:val="24"/>
          <w:szCs w:val="24"/>
          <w:lang w:val="sl-SI" w:eastAsia="sl-SI"/>
        </w:rPr>
        <w:t xml:space="preserve"> nastavi</w:t>
      </w:r>
      <w:r w:rsidR="006A1316">
        <w:rPr>
          <w:sz w:val="24"/>
          <w:szCs w:val="24"/>
          <w:lang w:val="sl-SI" w:eastAsia="sl-SI"/>
        </w:rPr>
        <w:t xml:space="preserve"> </w:t>
      </w:r>
      <w:r w:rsidR="008266D0">
        <w:rPr>
          <w:sz w:val="24"/>
          <w:szCs w:val="24"/>
          <w:lang w:val="sl-SI" w:eastAsia="sl-SI"/>
        </w:rPr>
        <w:t xml:space="preserve">sa </w:t>
      </w:r>
      <w:r w:rsidR="006A1316">
        <w:rPr>
          <w:sz w:val="24"/>
          <w:szCs w:val="24"/>
          <w:lang w:val="sl-SI" w:eastAsia="sl-SI"/>
        </w:rPr>
        <w:t>kadrovsk</w:t>
      </w:r>
      <w:r w:rsidR="008266D0">
        <w:rPr>
          <w:sz w:val="24"/>
          <w:szCs w:val="24"/>
          <w:lang w:val="sl-SI" w:eastAsia="sl-SI"/>
        </w:rPr>
        <w:t>om</w:t>
      </w:r>
      <w:r w:rsidR="006A1316">
        <w:rPr>
          <w:sz w:val="24"/>
          <w:szCs w:val="24"/>
          <w:lang w:val="sl-SI" w:eastAsia="sl-SI"/>
        </w:rPr>
        <w:t xml:space="preserve"> reorganizacija preduzeća i stvaranje uslova</w:t>
      </w:r>
      <w:r w:rsidR="00E81EFA">
        <w:rPr>
          <w:sz w:val="24"/>
          <w:szCs w:val="24"/>
          <w:lang w:val="sl-SI" w:eastAsia="sl-SI"/>
        </w:rPr>
        <w:t xml:space="preserve"> za uspešno poslovanje preduzeća</w:t>
      </w:r>
      <w:r w:rsidR="006A1316">
        <w:rPr>
          <w:sz w:val="24"/>
          <w:szCs w:val="24"/>
          <w:lang w:val="sl-SI" w:eastAsia="sl-SI"/>
        </w:rPr>
        <w:t>.</w:t>
      </w:r>
    </w:p>
    <w:p w:rsidR="003058A5" w:rsidRDefault="003058A5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DB68CA" w:rsidRDefault="00DB68CA" w:rsidP="00E05952">
      <w:pPr>
        <w:jc w:val="both"/>
        <w:rPr>
          <w:lang w:val="sl-SI" w:eastAsia="sl-SI"/>
        </w:rPr>
      </w:pPr>
    </w:p>
    <w:p w:rsidR="003058A5" w:rsidRPr="002346BB" w:rsidRDefault="002346BB" w:rsidP="00E05952">
      <w:pPr>
        <w:jc w:val="center"/>
        <w:rPr>
          <w:b/>
          <w:sz w:val="28"/>
          <w:szCs w:val="28"/>
          <w:lang w:val="sl-SI" w:eastAsia="sl-SI"/>
        </w:rPr>
      </w:pPr>
      <w:r w:rsidRPr="002346BB">
        <w:rPr>
          <w:b/>
          <w:sz w:val="28"/>
          <w:szCs w:val="28"/>
          <w:lang w:val="sl-SI" w:eastAsia="sl-SI"/>
        </w:rPr>
        <w:lastRenderedPageBreak/>
        <w:t>ZAKLJUČAK</w:t>
      </w:r>
    </w:p>
    <w:p w:rsidR="002346BB" w:rsidRDefault="002346BB" w:rsidP="00E05952">
      <w:pPr>
        <w:jc w:val="both"/>
        <w:rPr>
          <w:lang w:val="sl-SI" w:eastAsia="sl-SI"/>
        </w:rPr>
      </w:pPr>
    </w:p>
    <w:p w:rsidR="00E05952" w:rsidRPr="00CB0FC7" w:rsidRDefault="00E05952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>Dugoročno gledajaći Društvo na ovaj način oraganizovano nije u mogućnosti da svoje negativno poslovanje prevede u pozitivno</w:t>
      </w:r>
      <w:r w:rsidR="00E81EFA">
        <w:rPr>
          <w:sz w:val="24"/>
          <w:szCs w:val="24"/>
          <w:lang w:val="sl-SI" w:eastAsia="sl-SI"/>
        </w:rPr>
        <w:t xml:space="preserve"> bez pomoći osnivača</w:t>
      </w:r>
      <w:r w:rsidRPr="00CB0FC7">
        <w:rPr>
          <w:sz w:val="24"/>
          <w:szCs w:val="24"/>
          <w:lang w:val="sl-SI" w:eastAsia="sl-SI"/>
        </w:rPr>
        <w:t xml:space="preserve">. </w:t>
      </w:r>
      <w:r w:rsidR="00475B0F" w:rsidRPr="00CB0FC7">
        <w:rPr>
          <w:sz w:val="24"/>
          <w:szCs w:val="24"/>
          <w:lang w:val="sl-SI" w:eastAsia="sl-SI"/>
        </w:rPr>
        <w:t xml:space="preserve">Na ovom obimu posla koji ima, firma nije u mogućnosti da podnese </w:t>
      </w:r>
      <w:r w:rsidR="00E81EFA">
        <w:rPr>
          <w:sz w:val="24"/>
          <w:szCs w:val="24"/>
          <w:lang w:val="sl-SI" w:eastAsia="sl-SI"/>
        </w:rPr>
        <w:t>50</w:t>
      </w:r>
      <w:r w:rsidR="00475B0F" w:rsidRPr="00CB0FC7">
        <w:rPr>
          <w:sz w:val="24"/>
          <w:szCs w:val="24"/>
          <w:lang w:val="sl-SI" w:eastAsia="sl-SI"/>
        </w:rPr>
        <w:t xml:space="preserve">% troškova na zarade , nadoknade na zarade i doprinose od ukupnih troškova. </w:t>
      </w:r>
      <w:r w:rsidR="00646DE5" w:rsidRPr="00CB0FC7">
        <w:rPr>
          <w:sz w:val="24"/>
          <w:szCs w:val="24"/>
          <w:lang w:val="sl-SI" w:eastAsia="sl-SI"/>
        </w:rPr>
        <w:t>Takođe treba navesti da Društvo veoma zavisi od prodaje grobnih mesta, što na duže staze to nije održivo.</w:t>
      </w:r>
      <w:r w:rsidR="00646DE5">
        <w:rPr>
          <w:sz w:val="24"/>
          <w:szCs w:val="24"/>
          <w:lang w:val="sl-SI" w:eastAsia="sl-SI"/>
        </w:rPr>
        <w:t xml:space="preserve"> </w:t>
      </w:r>
      <w:r w:rsidR="00475B0F" w:rsidRPr="00CB0FC7">
        <w:rPr>
          <w:sz w:val="24"/>
          <w:szCs w:val="24"/>
          <w:lang w:val="sl-SI" w:eastAsia="sl-SI"/>
        </w:rPr>
        <w:t>Z</w:t>
      </w:r>
      <w:r w:rsidR="003B6F31">
        <w:rPr>
          <w:sz w:val="24"/>
          <w:szCs w:val="24"/>
          <w:lang w:val="sl-SI" w:eastAsia="sl-SI"/>
        </w:rPr>
        <w:t>bog svih pokušaja u ove 4 godine donesena je odluka menadžemneta preduzeća da je jedino rešenje pripajanje d.o.o. Komunalnom k</w:t>
      </w:r>
      <w:r w:rsidR="00120A4D" w:rsidRPr="00CB0FC7">
        <w:rPr>
          <w:sz w:val="24"/>
          <w:szCs w:val="24"/>
          <w:lang w:val="sl-SI" w:eastAsia="sl-SI"/>
        </w:rPr>
        <w:t xml:space="preserve">ako je </w:t>
      </w:r>
      <w:r w:rsidR="00E81EFA">
        <w:rPr>
          <w:sz w:val="24"/>
          <w:szCs w:val="24"/>
          <w:lang w:val="sl-SI" w:eastAsia="sl-SI"/>
        </w:rPr>
        <w:t xml:space="preserve">gotovo </w:t>
      </w:r>
      <w:r w:rsidR="00120A4D" w:rsidRPr="00CB0FC7">
        <w:rPr>
          <w:sz w:val="24"/>
          <w:szCs w:val="24"/>
          <w:lang w:val="sl-SI" w:eastAsia="sl-SI"/>
        </w:rPr>
        <w:t>u svim opštinama u Crnoj Gori.</w:t>
      </w:r>
      <w:r w:rsidR="003B6F31">
        <w:rPr>
          <w:sz w:val="24"/>
          <w:szCs w:val="24"/>
          <w:lang w:val="sl-SI" w:eastAsia="sl-SI"/>
        </w:rPr>
        <w:t xml:space="preserve"> </w:t>
      </w:r>
      <w:r w:rsidR="00646DE5">
        <w:rPr>
          <w:sz w:val="24"/>
          <w:szCs w:val="24"/>
          <w:lang w:val="sl-SI" w:eastAsia="sl-SI"/>
        </w:rPr>
        <w:t>Ovo rešavanje će ostvariti u 2021 godinu.</w:t>
      </w:r>
    </w:p>
    <w:p w:rsidR="00D206FC" w:rsidRDefault="00646DE5" w:rsidP="00E05952">
      <w:pPr>
        <w:jc w:val="both"/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 xml:space="preserve">Pored ovog najvažnijog posla u 2021 poredbno jee </w:t>
      </w:r>
      <w:r w:rsidR="00E81EFA">
        <w:rPr>
          <w:sz w:val="24"/>
          <w:szCs w:val="24"/>
          <w:lang w:val="sl-SI" w:eastAsia="sl-SI"/>
        </w:rPr>
        <w:t>poče</w:t>
      </w:r>
      <w:r>
        <w:rPr>
          <w:sz w:val="24"/>
          <w:szCs w:val="24"/>
          <w:lang w:val="sl-SI" w:eastAsia="sl-SI"/>
        </w:rPr>
        <w:t>ti</w:t>
      </w:r>
      <w:r w:rsidR="00E81EFA">
        <w:rPr>
          <w:sz w:val="24"/>
          <w:szCs w:val="24"/>
          <w:lang w:val="sl-SI" w:eastAsia="sl-SI"/>
        </w:rPr>
        <w:t xml:space="preserve"> sa planiranjem novog mesta za groblje jer u skorijoj budućnosti će se iscrpeti kapaciteti na Novom groblju u Budvi.</w:t>
      </w:r>
    </w:p>
    <w:p w:rsidR="00E81EFA" w:rsidRDefault="00646DE5" w:rsidP="00E05952">
      <w:pPr>
        <w:jc w:val="both"/>
        <w:rPr>
          <w:sz w:val="24"/>
          <w:szCs w:val="24"/>
          <w:lang w:val="sl-SI" w:eastAsia="sl-SI"/>
        </w:rPr>
      </w:pPr>
      <w:r>
        <w:rPr>
          <w:sz w:val="24"/>
          <w:szCs w:val="24"/>
          <w:lang w:val="sl-SI" w:eastAsia="sl-SI"/>
        </w:rPr>
        <w:t>Potrebno je nastaviti projekat oko</w:t>
      </w:r>
      <w:r w:rsidR="00120A4D" w:rsidRPr="00CB0FC7">
        <w:rPr>
          <w:sz w:val="24"/>
          <w:szCs w:val="24"/>
          <w:lang w:val="sl-SI" w:eastAsia="sl-SI"/>
        </w:rPr>
        <w:t xml:space="preserve"> izgradnj</w:t>
      </w:r>
      <w:r>
        <w:rPr>
          <w:sz w:val="24"/>
          <w:szCs w:val="24"/>
          <w:lang w:val="sl-SI" w:eastAsia="sl-SI"/>
        </w:rPr>
        <w:t>e</w:t>
      </w:r>
      <w:r w:rsidR="00120A4D" w:rsidRPr="00CB0FC7">
        <w:rPr>
          <w:sz w:val="24"/>
          <w:szCs w:val="24"/>
          <w:lang w:val="sl-SI" w:eastAsia="sl-SI"/>
        </w:rPr>
        <w:t xml:space="preserve"> novih grobnih m</w:t>
      </w:r>
      <w:r w:rsidR="009913C1">
        <w:rPr>
          <w:sz w:val="24"/>
          <w:szCs w:val="24"/>
          <w:lang w:val="sl-SI" w:eastAsia="sl-SI"/>
        </w:rPr>
        <w:t>j</w:t>
      </w:r>
      <w:r w:rsidR="00120A4D" w:rsidRPr="00CB0FC7">
        <w:rPr>
          <w:sz w:val="24"/>
          <w:szCs w:val="24"/>
          <w:lang w:val="sl-SI" w:eastAsia="sl-SI"/>
        </w:rPr>
        <w:t>esta u Petrovcu, jer imaju višedecenijski problem u vidu nedostataka grobnih m</w:t>
      </w:r>
      <w:r w:rsidR="009913C1">
        <w:rPr>
          <w:sz w:val="24"/>
          <w:szCs w:val="24"/>
          <w:lang w:val="sl-SI" w:eastAsia="sl-SI"/>
        </w:rPr>
        <w:t>j</w:t>
      </w:r>
      <w:r w:rsidR="00120A4D" w:rsidRPr="00CB0FC7">
        <w:rPr>
          <w:sz w:val="24"/>
          <w:szCs w:val="24"/>
          <w:lang w:val="sl-SI" w:eastAsia="sl-SI"/>
        </w:rPr>
        <w:t xml:space="preserve">esta. </w:t>
      </w:r>
      <w:r w:rsidR="00CB0FC7" w:rsidRPr="00CB0FC7">
        <w:rPr>
          <w:sz w:val="24"/>
          <w:szCs w:val="24"/>
          <w:lang w:val="sl-SI" w:eastAsia="sl-SI"/>
        </w:rPr>
        <w:t>Kao i konačno rešavanje i</w:t>
      </w:r>
      <w:r>
        <w:rPr>
          <w:sz w:val="24"/>
          <w:szCs w:val="24"/>
          <w:lang w:val="sl-SI" w:eastAsia="sl-SI"/>
        </w:rPr>
        <w:t xml:space="preserve"> uređenje novog groblja u Budvu, gde bi se izgradila nova kapela i poslovni objekat na ulazu na groblje. </w:t>
      </w:r>
      <w:r w:rsidR="00E81EFA">
        <w:rPr>
          <w:sz w:val="24"/>
          <w:szCs w:val="24"/>
          <w:lang w:val="sl-SI" w:eastAsia="sl-SI"/>
        </w:rPr>
        <w:t xml:space="preserve"> Takođe treba da se reši pravno imovinski problem za groblje u Petrovcu i da se onda definišu </w:t>
      </w:r>
      <w:r w:rsidR="00B308A6">
        <w:rPr>
          <w:sz w:val="24"/>
          <w:szCs w:val="24"/>
          <w:lang w:val="sl-SI" w:eastAsia="sl-SI"/>
        </w:rPr>
        <w:t>ovlašćenja oko rukovođenja za ovo groblje.</w:t>
      </w:r>
      <w:r>
        <w:rPr>
          <w:sz w:val="24"/>
          <w:szCs w:val="24"/>
          <w:lang w:val="sl-SI" w:eastAsia="sl-SI"/>
        </w:rPr>
        <w:t xml:space="preserve"> </w:t>
      </w:r>
    </w:p>
    <w:p w:rsidR="00120A4D" w:rsidRPr="00CB0FC7" w:rsidRDefault="00CB0FC7" w:rsidP="00E05952">
      <w:pPr>
        <w:jc w:val="both"/>
        <w:rPr>
          <w:sz w:val="24"/>
          <w:szCs w:val="24"/>
          <w:lang w:val="sl-SI" w:eastAsia="sl-SI"/>
        </w:rPr>
      </w:pPr>
      <w:r w:rsidRPr="00CB0FC7">
        <w:rPr>
          <w:sz w:val="24"/>
          <w:szCs w:val="24"/>
          <w:lang w:val="sl-SI" w:eastAsia="sl-SI"/>
        </w:rPr>
        <w:t xml:space="preserve"> Sa realizacijom ov</w:t>
      </w:r>
      <w:r w:rsidR="00646DE5">
        <w:rPr>
          <w:sz w:val="24"/>
          <w:szCs w:val="24"/>
          <w:lang w:val="sl-SI" w:eastAsia="sl-SI"/>
        </w:rPr>
        <w:t>ih</w:t>
      </w:r>
      <w:r w:rsidRPr="00CB0FC7">
        <w:rPr>
          <w:sz w:val="24"/>
          <w:szCs w:val="24"/>
          <w:lang w:val="sl-SI" w:eastAsia="sl-SI"/>
        </w:rPr>
        <w:t xml:space="preserve"> proj</w:t>
      </w:r>
      <w:r w:rsidR="00646DE5">
        <w:rPr>
          <w:sz w:val="24"/>
          <w:szCs w:val="24"/>
          <w:lang w:val="sl-SI" w:eastAsia="sl-SI"/>
        </w:rPr>
        <w:t>e</w:t>
      </w:r>
      <w:r w:rsidRPr="00CB0FC7">
        <w:rPr>
          <w:sz w:val="24"/>
          <w:szCs w:val="24"/>
          <w:lang w:val="sl-SI" w:eastAsia="sl-SI"/>
        </w:rPr>
        <w:t>k</w:t>
      </w:r>
      <w:r w:rsidR="00646DE5">
        <w:rPr>
          <w:sz w:val="24"/>
          <w:szCs w:val="24"/>
          <w:lang w:val="sl-SI" w:eastAsia="sl-SI"/>
        </w:rPr>
        <w:t>a</w:t>
      </w:r>
      <w:r w:rsidRPr="00CB0FC7">
        <w:rPr>
          <w:sz w:val="24"/>
          <w:szCs w:val="24"/>
          <w:lang w:val="sl-SI" w:eastAsia="sl-SI"/>
        </w:rPr>
        <w:t>ta podigao bi se nivo uslug</w:t>
      </w:r>
      <w:r w:rsidR="00646DE5">
        <w:rPr>
          <w:sz w:val="24"/>
          <w:szCs w:val="24"/>
          <w:lang w:val="sl-SI" w:eastAsia="sl-SI"/>
        </w:rPr>
        <w:t>a</w:t>
      </w:r>
      <w:r w:rsidRPr="00CB0FC7">
        <w:rPr>
          <w:sz w:val="24"/>
          <w:szCs w:val="24"/>
          <w:lang w:val="sl-SI" w:eastAsia="sl-SI"/>
        </w:rPr>
        <w:t xml:space="preserve"> koj</w:t>
      </w:r>
      <w:r w:rsidR="00646DE5">
        <w:rPr>
          <w:sz w:val="24"/>
          <w:szCs w:val="24"/>
          <w:lang w:val="sl-SI" w:eastAsia="sl-SI"/>
        </w:rPr>
        <w:t>e</w:t>
      </w:r>
      <w:r w:rsidRPr="00CB0FC7">
        <w:rPr>
          <w:sz w:val="24"/>
          <w:szCs w:val="24"/>
          <w:lang w:val="sl-SI" w:eastAsia="sl-SI"/>
        </w:rPr>
        <w:t xml:space="preserve"> pruža ovo Društvo prema građanima. Postojala bi mogoćunost i proširivanja usluga koje pruža ovo Društvo. </w:t>
      </w:r>
    </w:p>
    <w:p w:rsidR="003058A5" w:rsidRDefault="003058A5" w:rsidP="00E05952">
      <w:pPr>
        <w:jc w:val="both"/>
        <w:rPr>
          <w:lang w:val="sl-SI" w:eastAsia="sl-SI"/>
        </w:rPr>
      </w:pPr>
    </w:p>
    <w:p w:rsidR="003058A5" w:rsidRDefault="00BD1A04" w:rsidP="00BD1A04">
      <w:pPr>
        <w:tabs>
          <w:tab w:val="left" w:pos="7815"/>
        </w:tabs>
        <w:jc w:val="both"/>
        <w:rPr>
          <w:lang w:val="sl-SI" w:eastAsia="sl-SI"/>
        </w:rPr>
      </w:pPr>
      <w:r>
        <w:rPr>
          <w:lang w:val="sl-SI" w:eastAsia="sl-SI"/>
        </w:rPr>
        <w:t xml:space="preserve">                                                                                                                         </w:t>
      </w:r>
      <w:r w:rsidR="00E81EFA">
        <w:rPr>
          <w:lang w:val="sl-SI" w:eastAsia="sl-SI"/>
        </w:rPr>
        <w:t xml:space="preserve">IZVRŠNI </w:t>
      </w:r>
      <w:r>
        <w:rPr>
          <w:lang w:val="sl-SI" w:eastAsia="sl-SI"/>
        </w:rPr>
        <w:t xml:space="preserve"> DIREKTOR</w:t>
      </w:r>
    </w:p>
    <w:p w:rsidR="003058A5" w:rsidRDefault="00BD1A04" w:rsidP="00E05952">
      <w:pPr>
        <w:jc w:val="both"/>
        <w:rPr>
          <w:lang w:val="sl-SI" w:eastAsia="sl-SI"/>
        </w:rPr>
      </w:pPr>
      <w:r>
        <w:rPr>
          <w:lang w:val="sl-SI" w:eastAsia="sl-SI"/>
        </w:rPr>
        <w:t xml:space="preserve">                                                                                                                        Nikolić Miroslav</w:t>
      </w:r>
      <w:r w:rsidR="00E81EFA">
        <w:rPr>
          <w:lang w:val="sl-SI" w:eastAsia="sl-SI"/>
        </w:rPr>
        <w:t xml:space="preserve"> dipl.ing mašinstva</w:t>
      </w:r>
    </w:p>
    <w:p w:rsidR="003058A5" w:rsidRPr="007D24AC" w:rsidRDefault="003058A5" w:rsidP="00E05952">
      <w:pPr>
        <w:jc w:val="both"/>
        <w:rPr>
          <w:lang w:val="sl-SI" w:eastAsia="sl-SI"/>
        </w:rPr>
      </w:pPr>
    </w:p>
    <w:sectPr w:rsidR="003058A5" w:rsidRPr="007D24AC" w:rsidSect="00CF664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71" w:rsidRDefault="002F6271" w:rsidP="007F7F5D">
      <w:pPr>
        <w:spacing w:after="0" w:line="240" w:lineRule="auto"/>
      </w:pPr>
      <w:r>
        <w:separator/>
      </w:r>
    </w:p>
  </w:endnote>
  <w:endnote w:type="continuationSeparator" w:id="0">
    <w:p w:rsidR="002F6271" w:rsidRDefault="002F6271" w:rsidP="007F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0D" w:rsidRDefault="001432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B68CA" w:rsidRPr="00DB68CA">
        <w:rPr>
          <w:rFonts w:asciiTheme="majorHAnsi" w:hAnsiTheme="majorHAnsi"/>
          <w:noProof/>
        </w:rPr>
        <w:t>15</w:t>
      </w:r>
    </w:fldSimple>
  </w:p>
  <w:p w:rsidR="0014320D" w:rsidRDefault="00143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71" w:rsidRDefault="002F6271" w:rsidP="007F7F5D">
      <w:pPr>
        <w:spacing w:after="0" w:line="240" w:lineRule="auto"/>
      </w:pPr>
      <w:r>
        <w:separator/>
      </w:r>
    </w:p>
  </w:footnote>
  <w:footnote w:type="continuationSeparator" w:id="0">
    <w:p w:rsidR="002F6271" w:rsidRDefault="002F6271" w:rsidP="007F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84E4BE3812BA4F509777D2639B4BF4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4320D" w:rsidRDefault="0014320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PROGRAM RADA I  F</w:t>
        </w:r>
        <w:r w:rsidRPr="00A70BC5">
          <w:rPr>
            <w:rFonts w:asciiTheme="majorHAnsi" w:eastAsiaTheme="majorEastAsia" w:hAnsiTheme="majorHAnsi" w:cstheme="majorBidi"/>
            <w:sz w:val="28"/>
            <w:szCs w:val="28"/>
          </w:rPr>
          <w:t xml:space="preserve">INANSIJSKI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PLAN </w:t>
        </w:r>
        <w:r w:rsidRPr="00A70BC5">
          <w:rPr>
            <w:rFonts w:asciiTheme="majorHAnsi" w:eastAsiaTheme="majorEastAsia" w:hAnsiTheme="majorHAnsi" w:cstheme="majorBidi"/>
            <w:sz w:val="28"/>
            <w:szCs w:val="28"/>
          </w:rPr>
          <w:t xml:space="preserve"> ZA 20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>21</w:t>
        </w:r>
      </w:p>
    </w:sdtContent>
  </w:sdt>
  <w:p w:rsidR="0014320D" w:rsidRDefault="001432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4E16"/>
    <w:multiLevelType w:val="hybridMultilevel"/>
    <w:tmpl w:val="D4CAD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121C6"/>
    <w:multiLevelType w:val="hybridMultilevel"/>
    <w:tmpl w:val="A1E8E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17FF1"/>
    <w:multiLevelType w:val="hybridMultilevel"/>
    <w:tmpl w:val="06A690EC"/>
    <w:lvl w:ilvl="0" w:tplc="E10C0A6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74340"/>
    <w:multiLevelType w:val="hybridMultilevel"/>
    <w:tmpl w:val="728A8F7C"/>
    <w:lvl w:ilvl="0" w:tplc="87D478B0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2374C3E"/>
    <w:multiLevelType w:val="hybridMultilevel"/>
    <w:tmpl w:val="3E7A2748"/>
    <w:lvl w:ilvl="0" w:tplc="E10C0A6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100AF"/>
    <w:multiLevelType w:val="hybridMultilevel"/>
    <w:tmpl w:val="B456C828"/>
    <w:lvl w:ilvl="0" w:tplc="E10C0A6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32159"/>
    <w:multiLevelType w:val="hybridMultilevel"/>
    <w:tmpl w:val="049AD7E6"/>
    <w:lvl w:ilvl="0" w:tplc="E10C0A6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E2F51"/>
    <w:multiLevelType w:val="hybridMultilevel"/>
    <w:tmpl w:val="DF1E0388"/>
    <w:lvl w:ilvl="0" w:tplc="E10C0A6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869C6"/>
    <w:multiLevelType w:val="hybridMultilevel"/>
    <w:tmpl w:val="A38EE85A"/>
    <w:lvl w:ilvl="0" w:tplc="61CC523E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84"/>
    <w:multiLevelType w:val="hybridMultilevel"/>
    <w:tmpl w:val="FC248698"/>
    <w:lvl w:ilvl="0" w:tplc="E10C0A64">
      <w:start w:val="10"/>
      <w:numFmt w:val="bullet"/>
      <w:lvlText w:val="-"/>
      <w:lvlJc w:val="left"/>
      <w:pPr>
        <w:ind w:left="2046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6005F"/>
    <w:multiLevelType w:val="hybridMultilevel"/>
    <w:tmpl w:val="FA8A46F4"/>
    <w:lvl w:ilvl="0" w:tplc="E10C0A64">
      <w:start w:val="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530A"/>
    <w:rsid w:val="0000311B"/>
    <w:rsid w:val="00010C0E"/>
    <w:rsid w:val="00046318"/>
    <w:rsid w:val="00093450"/>
    <w:rsid w:val="000E4923"/>
    <w:rsid w:val="001028B7"/>
    <w:rsid w:val="00111223"/>
    <w:rsid w:val="00120A4D"/>
    <w:rsid w:val="0012140D"/>
    <w:rsid w:val="00127E78"/>
    <w:rsid w:val="0014320D"/>
    <w:rsid w:val="00155A21"/>
    <w:rsid w:val="00162DF2"/>
    <w:rsid w:val="0018624A"/>
    <w:rsid w:val="001C313E"/>
    <w:rsid w:val="001D13D9"/>
    <w:rsid w:val="001D2C3B"/>
    <w:rsid w:val="001D3108"/>
    <w:rsid w:val="001E3DE1"/>
    <w:rsid w:val="0022351A"/>
    <w:rsid w:val="002300C9"/>
    <w:rsid w:val="002346BB"/>
    <w:rsid w:val="002405F6"/>
    <w:rsid w:val="00254875"/>
    <w:rsid w:val="00257270"/>
    <w:rsid w:val="00267C80"/>
    <w:rsid w:val="00281F90"/>
    <w:rsid w:val="002947AF"/>
    <w:rsid w:val="00294CBC"/>
    <w:rsid w:val="00294FFA"/>
    <w:rsid w:val="002A098C"/>
    <w:rsid w:val="002B6E62"/>
    <w:rsid w:val="002C3207"/>
    <w:rsid w:val="002C602B"/>
    <w:rsid w:val="002D3B8B"/>
    <w:rsid w:val="002E4813"/>
    <w:rsid w:val="002F6271"/>
    <w:rsid w:val="003058A5"/>
    <w:rsid w:val="00306B9B"/>
    <w:rsid w:val="003109F0"/>
    <w:rsid w:val="00340781"/>
    <w:rsid w:val="00344552"/>
    <w:rsid w:val="00363067"/>
    <w:rsid w:val="003747EA"/>
    <w:rsid w:val="00382773"/>
    <w:rsid w:val="00395D45"/>
    <w:rsid w:val="003B6F31"/>
    <w:rsid w:val="003B76C3"/>
    <w:rsid w:val="003D530A"/>
    <w:rsid w:val="003F2563"/>
    <w:rsid w:val="0041158A"/>
    <w:rsid w:val="004148FD"/>
    <w:rsid w:val="00420F87"/>
    <w:rsid w:val="00441EAF"/>
    <w:rsid w:val="00442F34"/>
    <w:rsid w:val="00467249"/>
    <w:rsid w:val="004710F1"/>
    <w:rsid w:val="00472CE0"/>
    <w:rsid w:val="00475B0F"/>
    <w:rsid w:val="00477933"/>
    <w:rsid w:val="004A06A3"/>
    <w:rsid w:val="004B0BFC"/>
    <w:rsid w:val="004B46A9"/>
    <w:rsid w:val="004B7917"/>
    <w:rsid w:val="004F4F43"/>
    <w:rsid w:val="00506A43"/>
    <w:rsid w:val="0053006B"/>
    <w:rsid w:val="00531F7B"/>
    <w:rsid w:val="005407EC"/>
    <w:rsid w:val="005528A4"/>
    <w:rsid w:val="00591F76"/>
    <w:rsid w:val="005A0B9C"/>
    <w:rsid w:val="005B5222"/>
    <w:rsid w:val="005D54AA"/>
    <w:rsid w:val="005E3B6D"/>
    <w:rsid w:val="00607D25"/>
    <w:rsid w:val="0061206F"/>
    <w:rsid w:val="00612977"/>
    <w:rsid w:val="00612AAD"/>
    <w:rsid w:val="00612BB7"/>
    <w:rsid w:val="00615581"/>
    <w:rsid w:val="0062307B"/>
    <w:rsid w:val="00632694"/>
    <w:rsid w:val="006442E0"/>
    <w:rsid w:val="00646DE5"/>
    <w:rsid w:val="0065398B"/>
    <w:rsid w:val="006666CF"/>
    <w:rsid w:val="00673F72"/>
    <w:rsid w:val="00695166"/>
    <w:rsid w:val="006A1316"/>
    <w:rsid w:val="006A66A3"/>
    <w:rsid w:val="006C6654"/>
    <w:rsid w:val="006E3ECB"/>
    <w:rsid w:val="006F10F2"/>
    <w:rsid w:val="006F12DA"/>
    <w:rsid w:val="006F3C61"/>
    <w:rsid w:val="007150FC"/>
    <w:rsid w:val="00717F6E"/>
    <w:rsid w:val="00720EA1"/>
    <w:rsid w:val="00727642"/>
    <w:rsid w:val="0075233E"/>
    <w:rsid w:val="00755D4E"/>
    <w:rsid w:val="00760652"/>
    <w:rsid w:val="00764703"/>
    <w:rsid w:val="00785333"/>
    <w:rsid w:val="0078653B"/>
    <w:rsid w:val="007B1BAC"/>
    <w:rsid w:val="007C64A4"/>
    <w:rsid w:val="007C76EA"/>
    <w:rsid w:val="007C7FA6"/>
    <w:rsid w:val="007D24AC"/>
    <w:rsid w:val="007D2B01"/>
    <w:rsid w:val="007D5A8A"/>
    <w:rsid w:val="007D746C"/>
    <w:rsid w:val="007F7F5D"/>
    <w:rsid w:val="00801499"/>
    <w:rsid w:val="00813FF0"/>
    <w:rsid w:val="008266D0"/>
    <w:rsid w:val="008430A1"/>
    <w:rsid w:val="0084353D"/>
    <w:rsid w:val="008437CB"/>
    <w:rsid w:val="00844E48"/>
    <w:rsid w:val="0086355C"/>
    <w:rsid w:val="008740BA"/>
    <w:rsid w:val="0087687B"/>
    <w:rsid w:val="0088175D"/>
    <w:rsid w:val="00885E1E"/>
    <w:rsid w:val="0089590D"/>
    <w:rsid w:val="00896694"/>
    <w:rsid w:val="008A1C55"/>
    <w:rsid w:val="008A32FA"/>
    <w:rsid w:val="008A6AD6"/>
    <w:rsid w:val="008B329B"/>
    <w:rsid w:val="008B5A40"/>
    <w:rsid w:val="008C7896"/>
    <w:rsid w:val="008D173E"/>
    <w:rsid w:val="00907014"/>
    <w:rsid w:val="00915511"/>
    <w:rsid w:val="0092119E"/>
    <w:rsid w:val="00921CDE"/>
    <w:rsid w:val="009369A0"/>
    <w:rsid w:val="00937A67"/>
    <w:rsid w:val="00947B9E"/>
    <w:rsid w:val="00973CC0"/>
    <w:rsid w:val="009856DA"/>
    <w:rsid w:val="009913C1"/>
    <w:rsid w:val="009B1BE3"/>
    <w:rsid w:val="009C192F"/>
    <w:rsid w:val="009C3062"/>
    <w:rsid w:val="009E0634"/>
    <w:rsid w:val="009E4B26"/>
    <w:rsid w:val="00A05ACD"/>
    <w:rsid w:val="00A11033"/>
    <w:rsid w:val="00A14315"/>
    <w:rsid w:val="00A155BD"/>
    <w:rsid w:val="00A23651"/>
    <w:rsid w:val="00A54C5E"/>
    <w:rsid w:val="00A552A7"/>
    <w:rsid w:val="00A70BC5"/>
    <w:rsid w:val="00A72B72"/>
    <w:rsid w:val="00AB279F"/>
    <w:rsid w:val="00AD580B"/>
    <w:rsid w:val="00AE3579"/>
    <w:rsid w:val="00AF1FB2"/>
    <w:rsid w:val="00B04A9B"/>
    <w:rsid w:val="00B1444A"/>
    <w:rsid w:val="00B17845"/>
    <w:rsid w:val="00B301D1"/>
    <w:rsid w:val="00B308A6"/>
    <w:rsid w:val="00B3297F"/>
    <w:rsid w:val="00B40526"/>
    <w:rsid w:val="00B418B0"/>
    <w:rsid w:val="00B61141"/>
    <w:rsid w:val="00B67DD4"/>
    <w:rsid w:val="00B93E88"/>
    <w:rsid w:val="00B971BA"/>
    <w:rsid w:val="00BD1929"/>
    <w:rsid w:val="00BD1A04"/>
    <w:rsid w:val="00BD4598"/>
    <w:rsid w:val="00BD578B"/>
    <w:rsid w:val="00C31E56"/>
    <w:rsid w:val="00C551BE"/>
    <w:rsid w:val="00C564BC"/>
    <w:rsid w:val="00C66F5E"/>
    <w:rsid w:val="00C73B00"/>
    <w:rsid w:val="00CA7DA5"/>
    <w:rsid w:val="00CB0FC7"/>
    <w:rsid w:val="00CB524B"/>
    <w:rsid w:val="00CC292B"/>
    <w:rsid w:val="00CC2D82"/>
    <w:rsid w:val="00CD4BF2"/>
    <w:rsid w:val="00CD4C1F"/>
    <w:rsid w:val="00CF0259"/>
    <w:rsid w:val="00CF664D"/>
    <w:rsid w:val="00D17172"/>
    <w:rsid w:val="00D206FC"/>
    <w:rsid w:val="00D25C58"/>
    <w:rsid w:val="00D33466"/>
    <w:rsid w:val="00D41F6D"/>
    <w:rsid w:val="00D458A3"/>
    <w:rsid w:val="00D5631A"/>
    <w:rsid w:val="00D63058"/>
    <w:rsid w:val="00D7329F"/>
    <w:rsid w:val="00D77BF2"/>
    <w:rsid w:val="00D857EA"/>
    <w:rsid w:val="00D873E5"/>
    <w:rsid w:val="00D967FA"/>
    <w:rsid w:val="00DB68CA"/>
    <w:rsid w:val="00DC58FA"/>
    <w:rsid w:val="00DE330E"/>
    <w:rsid w:val="00DF58C7"/>
    <w:rsid w:val="00E05952"/>
    <w:rsid w:val="00E104F4"/>
    <w:rsid w:val="00E17469"/>
    <w:rsid w:val="00E23CAD"/>
    <w:rsid w:val="00E3083F"/>
    <w:rsid w:val="00E35C2D"/>
    <w:rsid w:val="00E410A6"/>
    <w:rsid w:val="00E52F0D"/>
    <w:rsid w:val="00E567EA"/>
    <w:rsid w:val="00E70092"/>
    <w:rsid w:val="00E71EA2"/>
    <w:rsid w:val="00E81EFA"/>
    <w:rsid w:val="00E81F3C"/>
    <w:rsid w:val="00E90A98"/>
    <w:rsid w:val="00E93912"/>
    <w:rsid w:val="00EA5F58"/>
    <w:rsid w:val="00EB49CF"/>
    <w:rsid w:val="00EC29AB"/>
    <w:rsid w:val="00EC44B8"/>
    <w:rsid w:val="00ED4761"/>
    <w:rsid w:val="00EF6F18"/>
    <w:rsid w:val="00F10069"/>
    <w:rsid w:val="00F11383"/>
    <w:rsid w:val="00F11B95"/>
    <w:rsid w:val="00F207D2"/>
    <w:rsid w:val="00F25413"/>
    <w:rsid w:val="00F46347"/>
    <w:rsid w:val="00F54C00"/>
    <w:rsid w:val="00F550EF"/>
    <w:rsid w:val="00F63116"/>
    <w:rsid w:val="00F81440"/>
    <w:rsid w:val="00FA33CC"/>
    <w:rsid w:val="00FA49F8"/>
    <w:rsid w:val="00FB04D8"/>
    <w:rsid w:val="00FB0AF4"/>
    <w:rsid w:val="00FD16AA"/>
    <w:rsid w:val="00FD686F"/>
    <w:rsid w:val="00FE34AE"/>
    <w:rsid w:val="00FE7E73"/>
    <w:rsid w:val="00F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D53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3D530A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table" w:styleId="TableGrid">
    <w:name w:val="Table Grid"/>
    <w:basedOn w:val="TableNormal"/>
    <w:uiPriority w:val="59"/>
    <w:rsid w:val="00632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7F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5D"/>
  </w:style>
  <w:style w:type="paragraph" w:styleId="Footer">
    <w:name w:val="footer"/>
    <w:basedOn w:val="Normal"/>
    <w:link w:val="FooterChar"/>
    <w:uiPriority w:val="99"/>
    <w:unhideWhenUsed/>
    <w:rsid w:val="007F7F5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5D"/>
  </w:style>
  <w:style w:type="paragraph" w:styleId="BalloonText">
    <w:name w:val="Balloon Text"/>
    <w:basedOn w:val="Normal"/>
    <w:link w:val="BalloonTextChar"/>
    <w:uiPriority w:val="99"/>
    <w:semiHidden/>
    <w:unhideWhenUsed/>
    <w:rsid w:val="007F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D53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semiHidden/>
    <w:rsid w:val="003D530A"/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E4BE3812BA4F509777D2639B4B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DD57-3643-41FF-9713-0CD62A3D4587}"/>
      </w:docPartPr>
      <w:docPartBody>
        <w:p w:rsidR="00007342" w:rsidRDefault="00DE6005" w:rsidP="00DE6005">
          <w:pPr>
            <w:pStyle w:val="84E4BE3812BA4F509777D2639B4BF4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6005"/>
    <w:rsid w:val="00007342"/>
    <w:rsid w:val="000256FF"/>
    <w:rsid w:val="00061B1A"/>
    <w:rsid w:val="00070A0D"/>
    <w:rsid w:val="00320897"/>
    <w:rsid w:val="004C40A8"/>
    <w:rsid w:val="005F6B0B"/>
    <w:rsid w:val="00693237"/>
    <w:rsid w:val="006C22D7"/>
    <w:rsid w:val="00704EFD"/>
    <w:rsid w:val="00751A97"/>
    <w:rsid w:val="007A09E0"/>
    <w:rsid w:val="009003F6"/>
    <w:rsid w:val="00935FF4"/>
    <w:rsid w:val="00A73339"/>
    <w:rsid w:val="00B54106"/>
    <w:rsid w:val="00C209F5"/>
    <w:rsid w:val="00DE181A"/>
    <w:rsid w:val="00DE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E4BE3812BA4F509777D2639B4BF48E">
    <w:name w:val="84E4BE3812BA4F509777D2639B4BF48E"/>
    <w:rsid w:val="00DE6005"/>
  </w:style>
  <w:style w:type="paragraph" w:customStyle="1" w:styleId="11181C2CFD5D466BAF426EC740F761F5">
    <w:name w:val="11181C2CFD5D466BAF426EC740F761F5"/>
    <w:rsid w:val="00DE60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32529-5F26-48FE-9B4B-0DCDB1E6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RADA I  FINANSIJSKI PLAN  ZA 2021</vt:lpstr>
    </vt:vector>
  </TitlesOfParts>
  <Company>Microsoft</Company>
  <LinksUpToDate>false</LinksUpToDate>
  <CharactersWithSpaces>16590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I  FINANSIJSKI PLAN  ZA 2021</dc:title>
  <dc:creator>PC</dc:creator>
  <cp:lastModifiedBy>PC</cp:lastModifiedBy>
  <cp:revision>3</cp:revision>
  <cp:lastPrinted>2019-12-25T09:14:00Z</cp:lastPrinted>
  <dcterms:created xsi:type="dcterms:W3CDTF">2021-03-29T05:36:00Z</dcterms:created>
  <dcterms:modified xsi:type="dcterms:W3CDTF">2021-03-29T05:37:00Z</dcterms:modified>
</cp:coreProperties>
</file>